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B51F0" w14:textId="77777777" w:rsidR="00A305C2" w:rsidRDefault="00A305C2" w:rsidP="001557FF">
      <w:pPr>
        <w:pStyle w:val="NoSpacing"/>
        <w:ind w:left="2880" w:firstLine="720"/>
        <w:rPr>
          <w:rFonts w:ascii="Times New Roman" w:hAnsi="Times New Roman" w:cs="Times New Roman"/>
          <w:b/>
          <w:sz w:val="28"/>
          <w:szCs w:val="28"/>
        </w:rPr>
      </w:pPr>
      <w:bookmarkStart w:id="0" w:name="_GoBack"/>
      <w:bookmarkEnd w:id="0"/>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275B5EAB"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DC1D05">
        <w:rPr>
          <w:rFonts w:ascii="Times New Roman" w:hAnsi="Times New Roman" w:cs="Times New Roman"/>
          <w:b/>
          <w:sz w:val="28"/>
          <w:szCs w:val="28"/>
        </w:rPr>
        <w:t>JULY 11</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214E2857"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194DEA">
        <w:rPr>
          <w:rFonts w:ascii="Times New Roman" w:hAnsi="Times New Roman" w:cs="Times New Roman"/>
          <w:b/>
          <w:sz w:val="28"/>
          <w:szCs w:val="28"/>
        </w:rPr>
        <w:t>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DC1D05">
        <w:rPr>
          <w:rFonts w:ascii="Times New Roman" w:hAnsi="Times New Roman" w:cs="Times New Roman"/>
          <w:sz w:val="24"/>
          <w:szCs w:val="28"/>
        </w:rPr>
        <w:t>June 13</w:t>
      </w:r>
      <w:r w:rsidR="00A86D4A">
        <w:rPr>
          <w:rFonts w:ascii="Times New Roman" w:hAnsi="Times New Roman" w:cs="Times New Roman"/>
          <w:sz w:val="24"/>
          <w:szCs w:val="28"/>
        </w:rPr>
        <w:t>, 2016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E2DD4E3"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2274F9A"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Pr>
          <w:szCs w:val="22"/>
        </w:rPr>
        <w:t>Public Safety Report</w:t>
      </w:r>
    </w:p>
    <w:p w14:paraId="6C3A955A" w14:textId="0D44647C" w:rsidR="00D32917" w:rsidRPr="00C365E4" w:rsidRDefault="00C365E4" w:rsidP="00C365E4">
      <w:pPr>
        <w:pStyle w:val="ListParagraph"/>
        <w:widowControl w:val="0"/>
        <w:numPr>
          <w:ilvl w:val="0"/>
          <w:numId w:val="1"/>
        </w:numPr>
        <w:autoSpaceDE w:val="0"/>
        <w:autoSpaceDN w:val="0"/>
        <w:adjustRightInd w:val="0"/>
        <w:ind w:left="2880"/>
        <w:jc w:val="both"/>
        <w:rPr>
          <w:szCs w:val="22"/>
        </w:rPr>
      </w:pPr>
      <w:r>
        <w:rPr>
          <w:szCs w:val="22"/>
        </w:rPr>
        <w:t xml:space="preserve">Treasurers Report </w:t>
      </w:r>
    </w:p>
    <w:p w14:paraId="2EE36F90"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sidRPr="001444B9">
        <w:rPr>
          <w:szCs w:val="22"/>
        </w:rPr>
        <w:t>Council Committee Reports</w:t>
      </w:r>
    </w:p>
    <w:p w14:paraId="663BBB4E"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Pr>
          <w:szCs w:val="22"/>
        </w:rPr>
        <w:t>Main Street Association Report</w:t>
      </w:r>
    </w:p>
    <w:p w14:paraId="76306DF8" w14:textId="0C3CB034" w:rsidR="00DC1D05" w:rsidRDefault="00DC1D05" w:rsidP="00E62663">
      <w:pPr>
        <w:pStyle w:val="ListParagraph"/>
        <w:widowControl w:val="0"/>
        <w:numPr>
          <w:ilvl w:val="1"/>
          <w:numId w:val="1"/>
        </w:numPr>
        <w:autoSpaceDE w:val="0"/>
        <w:autoSpaceDN w:val="0"/>
        <w:adjustRightInd w:val="0"/>
        <w:jc w:val="both"/>
      </w:pPr>
      <w:r>
        <w:t>Update on Wayside Exhibits (see attachment)</w:t>
      </w:r>
    </w:p>
    <w:p w14:paraId="308BD514" w14:textId="77777777" w:rsidR="00DC1D05" w:rsidRDefault="00DC1D05" w:rsidP="00DC1D05">
      <w:pPr>
        <w:pStyle w:val="ListParagraph"/>
        <w:ind w:left="2880" w:firstLine="360"/>
        <w:rPr>
          <w:color w:val="1F497D"/>
        </w:rPr>
      </w:pPr>
      <w:r>
        <w:rPr>
          <w:color w:val="1F497D"/>
        </w:rPr>
        <w:t>1)</w:t>
      </w:r>
      <w:r>
        <w:rPr>
          <w:color w:val="1F497D"/>
          <w:sz w:val="14"/>
          <w:szCs w:val="14"/>
        </w:rPr>
        <w:t xml:space="preserve">      </w:t>
      </w:r>
      <w:r>
        <w:rPr>
          <w:color w:val="1F497D"/>
        </w:rPr>
        <w:t>Town House – between flag pole and War Memorial</w:t>
      </w:r>
    </w:p>
    <w:p w14:paraId="7F7A2725" w14:textId="77777777" w:rsidR="00DC1D05" w:rsidRDefault="00DC1D05" w:rsidP="00DC1D05">
      <w:pPr>
        <w:pStyle w:val="ListParagraph"/>
        <w:ind w:left="2880" w:firstLine="360"/>
        <w:rPr>
          <w:color w:val="1F497D"/>
        </w:rPr>
      </w:pPr>
      <w:r>
        <w:rPr>
          <w:color w:val="1F497D"/>
        </w:rPr>
        <w:t>2)</w:t>
      </w:r>
      <w:r>
        <w:rPr>
          <w:color w:val="1F497D"/>
          <w:sz w:val="14"/>
          <w:szCs w:val="14"/>
        </w:rPr>
        <w:t xml:space="preserve">      </w:t>
      </w:r>
      <w:r>
        <w:rPr>
          <w:color w:val="1F497D"/>
        </w:rPr>
        <w:t>Baldwin’s Station – in garden to left of entrance</w:t>
      </w:r>
    </w:p>
    <w:p w14:paraId="779C2571" w14:textId="5FFD7370" w:rsidR="0017039A" w:rsidRDefault="0017039A" w:rsidP="0017039A">
      <w:pPr>
        <w:pStyle w:val="ListParagraph"/>
        <w:widowControl w:val="0"/>
        <w:numPr>
          <w:ilvl w:val="0"/>
          <w:numId w:val="1"/>
        </w:numPr>
        <w:autoSpaceDE w:val="0"/>
        <w:autoSpaceDN w:val="0"/>
        <w:adjustRightInd w:val="0"/>
        <w:ind w:left="2880"/>
        <w:jc w:val="both"/>
        <w:rPr>
          <w:szCs w:val="22"/>
        </w:rPr>
      </w:pPr>
      <w:r>
        <w:rPr>
          <w:szCs w:val="22"/>
        </w:rPr>
        <w:t>Maryland Municipal League Reports</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75056B52"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194DEA">
        <w:rPr>
          <w:rFonts w:ascii="Times New Roman" w:hAnsi="Times New Roman" w:cs="Times New Roman"/>
          <w:b/>
          <w:sz w:val="28"/>
          <w:szCs w:val="28"/>
        </w:rPr>
        <w:t>3</w:t>
      </w:r>
      <w:r w:rsidR="004A483C">
        <w:rPr>
          <w:rFonts w:ascii="Times New Roman" w:hAnsi="Times New Roman" w:cs="Times New Roman"/>
          <w:b/>
          <w:sz w:val="28"/>
          <w:szCs w:val="28"/>
        </w:rPr>
        <w:t>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2854FDFC" w14:textId="02F0A740" w:rsidR="0017039A" w:rsidRDefault="0017039A" w:rsidP="0017039A">
      <w:pPr>
        <w:pStyle w:val="ListParagraph"/>
        <w:widowControl w:val="0"/>
        <w:numPr>
          <w:ilvl w:val="0"/>
          <w:numId w:val="20"/>
        </w:numPr>
        <w:autoSpaceDE w:val="0"/>
        <w:autoSpaceDN w:val="0"/>
        <w:adjustRightInd w:val="0"/>
        <w:jc w:val="both"/>
        <w:rPr>
          <w:szCs w:val="22"/>
        </w:rPr>
      </w:pPr>
      <w:r>
        <w:rPr>
          <w:szCs w:val="22"/>
        </w:rPr>
        <w:t xml:space="preserve">Friday, July </w:t>
      </w:r>
      <w:r w:rsidR="00817522">
        <w:rPr>
          <w:szCs w:val="22"/>
        </w:rPr>
        <w:t>15</w:t>
      </w:r>
      <w:r>
        <w:rPr>
          <w:szCs w:val="22"/>
        </w:rPr>
        <w:t xml:space="preserve">, there will be a concert by </w:t>
      </w:r>
      <w:r w:rsidR="00817522">
        <w:rPr>
          <w:szCs w:val="22"/>
        </w:rPr>
        <w:t>Joey D Cares Rock Orchestra</w:t>
      </w:r>
      <w:r>
        <w:rPr>
          <w:szCs w:val="22"/>
        </w:rPr>
        <w:t xml:space="preserve"> at Millard Cooper Park, </w:t>
      </w:r>
      <w:proofErr w:type="gramStart"/>
      <w:r>
        <w:rPr>
          <w:szCs w:val="22"/>
        </w:rPr>
        <w:t>7  -</w:t>
      </w:r>
      <w:proofErr w:type="gramEnd"/>
      <w:r>
        <w:rPr>
          <w:szCs w:val="22"/>
        </w:rPr>
        <w:t xml:space="preserve"> 9 pm.</w:t>
      </w:r>
    </w:p>
    <w:p w14:paraId="7D28FB55" w14:textId="7FA66B70" w:rsidR="004D61F7" w:rsidRPr="00C365E4" w:rsidRDefault="004D61F7" w:rsidP="0017039A">
      <w:pPr>
        <w:pStyle w:val="ListParagraph"/>
        <w:widowControl w:val="0"/>
        <w:numPr>
          <w:ilvl w:val="0"/>
          <w:numId w:val="20"/>
        </w:numPr>
        <w:autoSpaceDE w:val="0"/>
        <w:autoSpaceDN w:val="0"/>
        <w:adjustRightInd w:val="0"/>
        <w:jc w:val="both"/>
        <w:rPr>
          <w:szCs w:val="22"/>
        </w:rPr>
      </w:pPr>
      <w:r>
        <w:rPr>
          <w:szCs w:val="22"/>
        </w:rPr>
        <w:t>July 30, the Historic Colored Schoolhouse will have a “Lemonade and Learning Open House” from 1 – 4 p.m.</w:t>
      </w:r>
    </w:p>
    <w:p w14:paraId="0B4EA72B" w14:textId="2B4E507F" w:rsidR="00C365E4" w:rsidRPr="00C365E4" w:rsidRDefault="00C365E4" w:rsidP="00C365E4">
      <w:pPr>
        <w:pStyle w:val="ListParagraph"/>
        <w:widowControl w:val="0"/>
        <w:numPr>
          <w:ilvl w:val="0"/>
          <w:numId w:val="20"/>
        </w:numPr>
        <w:autoSpaceDE w:val="0"/>
        <w:autoSpaceDN w:val="0"/>
        <w:adjustRightInd w:val="0"/>
        <w:jc w:val="both"/>
        <w:rPr>
          <w:szCs w:val="22"/>
        </w:rPr>
      </w:pPr>
      <w:r>
        <w:rPr>
          <w:szCs w:val="22"/>
        </w:rPr>
        <w:t xml:space="preserve">Friday, </w:t>
      </w:r>
      <w:r w:rsidR="00817522">
        <w:rPr>
          <w:szCs w:val="22"/>
        </w:rPr>
        <w:t>August 5</w:t>
      </w:r>
      <w:r>
        <w:rPr>
          <w:szCs w:val="22"/>
        </w:rPr>
        <w:t xml:space="preserve"> – First Friday on Main Street – </w:t>
      </w:r>
      <w:r>
        <w:t>Block party from 5– 7 pm.</w:t>
      </w:r>
      <w:r w:rsidR="00817522">
        <w:t xml:space="preserve"> Location to be discussed later in the meeting.</w:t>
      </w:r>
    </w:p>
    <w:p w14:paraId="2128712C" w14:textId="0F0D1DF7" w:rsidR="00C365E4" w:rsidRPr="00C365E4" w:rsidRDefault="00C365E4" w:rsidP="00C365E4">
      <w:pPr>
        <w:pStyle w:val="ListParagraph"/>
        <w:widowControl w:val="0"/>
        <w:numPr>
          <w:ilvl w:val="0"/>
          <w:numId w:val="20"/>
        </w:numPr>
        <w:autoSpaceDE w:val="0"/>
        <w:autoSpaceDN w:val="0"/>
        <w:adjustRightInd w:val="0"/>
        <w:jc w:val="both"/>
        <w:rPr>
          <w:szCs w:val="22"/>
        </w:rPr>
      </w:pPr>
      <w:r>
        <w:rPr>
          <w:szCs w:val="22"/>
        </w:rPr>
        <w:t xml:space="preserve">Saturday, </w:t>
      </w:r>
      <w:r w:rsidR="00817522">
        <w:rPr>
          <w:szCs w:val="22"/>
        </w:rPr>
        <w:t>August 13</w:t>
      </w:r>
      <w:r>
        <w:rPr>
          <w:szCs w:val="22"/>
        </w:rPr>
        <w:t xml:space="preserve">, Sykesville Cinema – </w:t>
      </w:r>
      <w:r w:rsidR="00817522">
        <w:rPr>
          <w:szCs w:val="22"/>
        </w:rPr>
        <w:t>Ratatouille</w:t>
      </w:r>
      <w:r>
        <w:rPr>
          <w:szCs w:val="22"/>
        </w:rPr>
        <w:t xml:space="preserve"> at dusk</w:t>
      </w:r>
    </w:p>
    <w:p w14:paraId="7E65725B" w14:textId="1E19102F" w:rsidR="00A86D4A" w:rsidRDefault="00A86D4A" w:rsidP="003F2F6C">
      <w:pPr>
        <w:pStyle w:val="ListParagraph"/>
        <w:widowControl w:val="0"/>
        <w:numPr>
          <w:ilvl w:val="0"/>
          <w:numId w:val="20"/>
        </w:numPr>
        <w:autoSpaceDE w:val="0"/>
        <w:autoSpaceDN w:val="0"/>
        <w:adjustRightInd w:val="0"/>
        <w:jc w:val="both"/>
        <w:rPr>
          <w:szCs w:val="22"/>
        </w:rPr>
      </w:pPr>
      <w:r>
        <w:rPr>
          <w:szCs w:val="22"/>
        </w:rPr>
        <w:t xml:space="preserve">Little Sykes Railway </w:t>
      </w:r>
      <w:r w:rsidR="00C365E4">
        <w:rPr>
          <w:szCs w:val="22"/>
        </w:rPr>
        <w:t xml:space="preserve">is </w:t>
      </w:r>
      <w:r w:rsidR="00D32917">
        <w:t xml:space="preserve">now </w:t>
      </w:r>
      <w:r w:rsidR="00C365E4">
        <w:t>o</w:t>
      </w:r>
      <w:r w:rsidR="00D32917">
        <w:t xml:space="preserve">pen on Sundays </w:t>
      </w:r>
      <w:r w:rsidR="00C365E4">
        <w:t xml:space="preserve">9 – 1 </w:t>
      </w:r>
      <w:r w:rsidR="00D32917">
        <w:t>to coincide</w:t>
      </w:r>
      <w:r w:rsidR="00D30EE8">
        <w:t xml:space="preserve"> with the Farmers Market.</w:t>
      </w:r>
    </w:p>
    <w:p w14:paraId="0F5A73E3" w14:textId="285177A1" w:rsidR="005661A8" w:rsidRDefault="00A86D4A" w:rsidP="003F2F6C">
      <w:pPr>
        <w:pStyle w:val="ListParagraph"/>
        <w:widowControl w:val="0"/>
        <w:numPr>
          <w:ilvl w:val="0"/>
          <w:numId w:val="20"/>
        </w:numPr>
        <w:autoSpaceDE w:val="0"/>
        <w:autoSpaceDN w:val="0"/>
        <w:adjustRightInd w:val="0"/>
        <w:jc w:val="both"/>
        <w:rPr>
          <w:szCs w:val="22"/>
        </w:rPr>
      </w:pPr>
      <w:r>
        <w:rPr>
          <w:szCs w:val="22"/>
        </w:rPr>
        <w:t xml:space="preserve">Sunday’s - </w:t>
      </w:r>
      <w:r w:rsidR="00D32917">
        <w:rPr>
          <w:szCs w:val="22"/>
        </w:rPr>
        <w:t>Farmers Market, 9 am – 1 pm.</w:t>
      </w:r>
      <w:r w:rsidR="005661A8">
        <w:rPr>
          <w:szCs w:val="22"/>
        </w:rPr>
        <w:t xml:space="preserve">  </w:t>
      </w:r>
    </w:p>
    <w:p w14:paraId="3EADD439" w14:textId="77777777" w:rsidR="00F900E2" w:rsidRPr="003F2F6C" w:rsidRDefault="00F900E2" w:rsidP="0044241D">
      <w:pPr>
        <w:pStyle w:val="ListParagraph"/>
        <w:widowControl w:val="0"/>
        <w:autoSpaceDE w:val="0"/>
        <w:autoSpaceDN w:val="0"/>
        <w:adjustRightInd w:val="0"/>
        <w:ind w:left="2880"/>
        <w:jc w:val="both"/>
        <w:rPr>
          <w:szCs w:val="22"/>
        </w:rPr>
      </w:pPr>
    </w:p>
    <w:p w14:paraId="4FD95738" w14:textId="6B3BE139" w:rsidR="00033AF5" w:rsidRDefault="00194DEA" w:rsidP="00033AF5">
      <w:pPr>
        <w:widowControl w:val="0"/>
        <w:autoSpaceDE w:val="0"/>
        <w:autoSpaceDN w:val="0"/>
        <w:adjustRightInd w:val="0"/>
        <w:spacing w:line="276" w:lineRule="auto"/>
        <w:jc w:val="both"/>
        <w:rPr>
          <w:b/>
          <w:sz w:val="28"/>
          <w:szCs w:val="28"/>
        </w:rPr>
      </w:pPr>
      <w:r>
        <w:rPr>
          <w:b/>
          <w:sz w:val="28"/>
          <w:szCs w:val="28"/>
        </w:rPr>
        <w:t>7</w:t>
      </w:r>
      <w:r w:rsidR="00033AF5" w:rsidRPr="00D52696">
        <w:rPr>
          <w:b/>
          <w:sz w:val="28"/>
          <w:szCs w:val="28"/>
        </w:rPr>
        <w:t>:</w:t>
      </w:r>
      <w:r w:rsidR="004A483C">
        <w:rPr>
          <w:b/>
          <w:sz w:val="28"/>
          <w:szCs w:val="28"/>
        </w:rPr>
        <w:t>35</w:t>
      </w:r>
      <w:r w:rsidR="00033AF5" w:rsidRPr="00D52696">
        <w:rPr>
          <w:b/>
          <w:sz w:val="28"/>
          <w:szCs w:val="28"/>
        </w:rPr>
        <w:t xml:space="preserve"> PM      </w:t>
      </w:r>
      <w:r w:rsidR="00033AF5">
        <w:rPr>
          <w:b/>
          <w:sz w:val="28"/>
          <w:szCs w:val="28"/>
        </w:rPr>
        <w:t>OPEN SESSION</w:t>
      </w:r>
      <w:r w:rsidR="00033AF5" w:rsidRPr="00D52696">
        <w:rPr>
          <w:b/>
          <w:sz w:val="28"/>
          <w:szCs w:val="28"/>
        </w:rPr>
        <w:t xml:space="preserve">: </w:t>
      </w:r>
    </w:p>
    <w:p w14:paraId="2E74B30E" w14:textId="77777777" w:rsidR="004D61F7" w:rsidRDefault="004D61F7" w:rsidP="00033AF5">
      <w:pPr>
        <w:widowControl w:val="0"/>
        <w:autoSpaceDE w:val="0"/>
        <w:autoSpaceDN w:val="0"/>
        <w:adjustRightInd w:val="0"/>
        <w:spacing w:line="276" w:lineRule="auto"/>
        <w:jc w:val="both"/>
        <w:rPr>
          <w:b/>
          <w:sz w:val="28"/>
          <w:szCs w:val="28"/>
        </w:rPr>
      </w:pPr>
    </w:p>
    <w:p w14:paraId="6D19684F" w14:textId="77777777" w:rsidR="0017039A" w:rsidRDefault="0017039A" w:rsidP="0017039A">
      <w:pPr>
        <w:widowControl w:val="0"/>
        <w:autoSpaceDE w:val="0"/>
        <w:autoSpaceDN w:val="0"/>
        <w:adjustRightInd w:val="0"/>
        <w:spacing w:line="276" w:lineRule="auto"/>
        <w:ind w:firstLine="720"/>
        <w:jc w:val="both"/>
        <w:rPr>
          <w:b/>
          <w:sz w:val="28"/>
          <w:szCs w:val="28"/>
        </w:rPr>
      </w:pPr>
      <w:r>
        <w:rPr>
          <w:b/>
          <w:sz w:val="28"/>
          <w:szCs w:val="28"/>
        </w:rPr>
        <w:t>CONSENT AGENDA</w:t>
      </w:r>
      <w:r w:rsidRPr="00D52696">
        <w:rPr>
          <w:b/>
          <w:sz w:val="28"/>
          <w:szCs w:val="28"/>
        </w:rPr>
        <w:t xml:space="preserve">: </w:t>
      </w:r>
    </w:p>
    <w:p w14:paraId="02C39397" w14:textId="77777777" w:rsidR="0017039A" w:rsidRDefault="0017039A" w:rsidP="00E7667C">
      <w:pPr>
        <w:ind w:left="720"/>
      </w:pPr>
      <w:r>
        <w:t xml:space="preserve">The Council will not discuss the agenda items and will vote on the Consent Agenda in the form of one motion. However, </w:t>
      </w:r>
      <w:r w:rsidRPr="00E7667C">
        <w:rPr>
          <w:b/>
          <w:i/>
        </w:rPr>
        <w:t>before making a motion</w:t>
      </w:r>
      <w:r>
        <w:t>, the Mayor will ask if any of the Council Members request the removal of an item from the Consent Agenda for separate consideration.</w:t>
      </w:r>
    </w:p>
    <w:p w14:paraId="1165E71A" w14:textId="77777777" w:rsidR="0017039A" w:rsidRDefault="0017039A" w:rsidP="0017039A">
      <w:pPr>
        <w:ind w:left="1440"/>
      </w:pPr>
    </w:p>
    <w:p w14:paraId="27F25CC4" w14:textId="77777777" w:rsidR="0017039A" w:rsidRPr="00242363" w:rsidRDefault="0017039A" w:rsidP="0017039A">
      <w:pPr>
        <w:widowControl w:val="0"/>
        <w:autoSpaceDE w:val="0"/>
        <w:autoSpaceDN w:val="0"/>
        <w:adjustRightInd w:val="0"/>
        <w:spacing w:line="276" w:lineRule="auto"/>
        <w:ind w:firstLine="720"/>
        <w:jc w:val="both"/>
        <w:rPr>
          <w:b/>
        </w:rPr>
      </w:pPr>
      <w:r w:rsidRPr="00DB3E20">
        <w:rPr>
          <w:b/>
        </w:rPr>
        <w:t>Motion to adopt the</w:t>
      </w:r>
      <w:r>
        <w:rPr>
          <w:b/>
        </w:rPr>
        <w:t xml:space="preserve"> Consent Agenda (which consists</w:t>
      </w:r>
      <w:r w:rsidRPr="00DB3E20">
        <w:rPr>
          <w:b/>
        </w:rPr>
        <w:t xml:space="preserve"> of the following items</w:t>
      </w:r>
      <w:r>
        <w:rPr>
          <w:b/>
        </w:rPr>
        <w:t>)</w:t>
      </w:r>
      <w:r w:rsidRPr="00DB3E20">
        <w:rPr>
          <w:b/>
        </w:rPr>
        <w:t>:</w:t>
      </w:r>
    </w:p>
    <w:p w14:paraId="2D58E2FC" w14:textId="539ECE9B" w:rsidR="00421506" w:rsidRDefault="0017039A" w:rsidP="00421506">
      <w:pPr>
        <w:pStyle w:val="ListParagraph"/>
        <w:numPr>
          <w:ilvl w:val="0"/>
          <w:numId w:val="5"/>
        </w:numPr>
        <w:rPr>
          <w:b/>
          <w:bCs/>
        </w:rPr>
      </w:pPr>
      <w:r w:rsidRPr="00DB3E20">
        <w:rPr>
          <w:b/>
          <w:szCs w:val="22"/>
        </w:rPr>
        <w:lastRenderedPageBreak/>
        <w:t xml:space="preserve">Authorization </w:t>
      </w:r>
      <w:r w:rsidR="00421506">
        <w:rPr>
          <w:b/>
          <w:bCs/>
        </w:rPr>
        <w:t>to award a contract in the amount of up to $132,402 to CPE, Inc. to complete the patching, paving, crack filling, and other work including but not limited to the Scope of Services and Contract Documents dated June 13, 2016.</w:t>
      </w:r>
    </w:p>
    <w:p w14:paraId="5031AA1E" w14:textId="26A807CC" w:rsidR="00C53C60" w:rsidRPr="00C53C60" w:rsidRDefault="00C53C60" w:rsidP="00C53C60">
      <w:pPr>
        <w:pStyle w:val="ListParagraph"/>
        <w:numPr>
          <w:ilvl w:val="0"/>
          <w:numId w:val="5"/>
        </w:numPr>
        <w:jc w:val="both"/>
        <w:rPr>
          <w:b/>
          <w:bCs/>
        </w:rPr>
      </w:pPr>
      <w:r w:rsidRPr="00C53C60">
        <w:rPr>
          <w:b/>
          <w:bCs/>
        </w:rPr>
        <w:t>Authorization for the Mayor to sign the FY 2017 Town/County Agreement</w:t>
      </w:r>
      <w:r>
        <w:rPr>
          <w:b/>
          <w:bCs/>
        </w:rPr>
        <w:t>.</w:t>
      </w:r>
    </w:p>
    <w:p w14:paraId="1B764438" w14:textId="796F4EE2" w:rsidR="00421506" w:rsidRDefault="00A370BC" w:rsidP="00421506">
      <w:pPr>
        <w:pStyle w:val="ListParagraph"/>
        <w:numPr>
          <w:ilvl w:val="0"/>
          <w:numId w:val="5"/>
        </w:numPr>
        <w:rPr>
          <w:b/>
          <w:bCs/>
        </w:rPr>
      </w:pPr>
      <w:r>
        <w:rPr>
          <w:b/>
          <w:bCs/>
        </w:rPr>
        <w:t xml:space="preserve">Authorization to award a contract to Interpretive Direction, LLC and </w:t>
      </w:r>
      <w:proofErr w:type="spellStart"/>
      <w:r>
        <w:rPr>
          <w:b/>
          <w:bCs/>
        </w:rPr>
        <w:t>Iondesign</w:t>
      </w:r>
      <w:proofErr w:type="spellEnd"/>
      <w:r>
        <w:rPr>
          <w:b/>
          <w:bCs/>
        </w:rPr>
        <w:t xml:space="preserve"> in the amount of $4,500 from Gate House Restricted Funds to design and fabricate a wayside exhibit.</w:t>
      </w:r>
    </w:p>
    <w:p w14:paraId="17DD8DF8" w14:textId="75C09C59" w:rsidR="0017039A" w:rsidRPr="00E7667C" w:rsidRDefault="00E7667C" w:rsidP="0017039A">
      <w:pPr>
        <w:pStyle w:val="ListParagraph"/>
        <w:numPr>
          <w:ilvl w:val="0"/>
          <w:numId w:val="5"/>
        </w:numPr>
        <w:rPr>
          <w:b/>
        </w:rPr>
      </w:pPr>
      <w:r>
        <w:rPr>
          <w:b/>
        </w:rPr>
        <w:t xml:space="preserve">Authorization for </w:t>
      </w:r>
      <w:r>
        <w:rPr>
          <w:b/>
          <w:bCs/>
        </w:rPr>
        <w:t>Mayor to sign Resolution 2016-06 to apply for FY 17 Strategic Demolition and Smart Growth Impact Funds.</w:t>
      </w:r>
    </w:p>
    <w:p w14:paraId="2F001C9F" w14:textId="1F75C9C9" w:rsidR="00E7667C" w:rsidRPr="00E7667C" w:rsidRDefault="00E7667C" w:rsidP="00E7667C">
      <w:pPr>
        <w:pStyle w:val="ListParagraph"/>
        <w:numPr>
          <w:ilvl w:val="0"/>
          <w:numId w:val="5"/>
        </w:numPr>
        <w:rPr>
          <w:b/>
        </w:rPr>
      </w:pPr>
      <w:r>
        <w:rPr>
          <w:b/>
        </w:rPr>
        <w:t xml:space="preserve">Authorization for </w:t>
      </w:r>
      <w:r>
        <w:rPr>
          <w:b/>
          <w:bCs/>
        </w:rPr>
        <w:t>Mayor to sign Resolution 2016-07 to apply for FY 17 Community Legacy Funding.</w:t>
      </w:r>
    </w:p>
    <w:p w14:paraId="3DE42DDF" w14:textId="5FFAFA8D" w:rsidR="00E7667C" w:rsidRPr="00DB3E20" w:rsidRDefault="00E7667C" w:rsidP="0017039A">
      <w:pPr>
        <w:pStyle w:val="ListParagraph"/>
        <w:numPr>
          <w:ilvl w:val="0"/>
          <w:numId w:val="5"/>
        </w:numPr>
        <w:rPr>
          <w:b/>
        </w:rPr>
      </w:pPr>
      <w:r>
        <w:rPr>
          <w:b/>
        </w:rPr>
        <w:t>Authorization to spend up to $5,000 to purchase a vehicle for the Special Projects Coordinator.</w:t>
      </w:r>
    </w:p>
    <w:p w14:paraId="2884CB74" w14:textId="77777777" w:rsidR="00E7667C" w:rsidRDefault="00E7667C" w:rsidP="00421506">
      <w:pPr>
        <w:widowControl w:val="0"/>
        <w:autoSpaceDE w:val="0"/>
        <w:autoSpaceDN w:val="0"/>
        <w:adjustRightInd w:val="0"/>
        <w:ind w:firstLine="720"/>
        <w:jc w:val="both"/>
        <w:rPr>
          <w:bCs/>
          <w:u w:val="single"/>
        </w:rPr>
      </w:pPr>
    </w:p>
    <w:p w14:paraId="677CD210" w14:textId="77777777" w:rsidR="00421506" w:rsidRPr="00421506" w:rsidRDefault="00421506" w:rsidP="00421506">
      <w:pPr>
        <w:widowControl w:val="0"/>
        <w:autoSpaceDE w:val="0"/>
        <w:autoSpaceDN w:val="0"/>
        <w:adjustRightInd w:val="0"/>
        <w:ind w:firstLine="720"/>
        <w:jc w:val="both"/>
        <w:rPr>
          <w:bCs/>
          <w:u w:val="single"/>
        </w:rPr>
      </w:pPr>
      <w:r w:rsidRPr="00421506">
        <w:rPr>
          <w:bCs/>
          <w:u w:val="single"/>
        </w:rPr>
        <w:t>Background</w:t>
      </w:r>
    </w:p>
    <w:p w14:paraId="6CDCA397" w14:textId="77777777" w:rsidR="00421506" w:rsidRDefault="00421506" w:rsidP="00421506">
      <w:pPr>
        <w:ind w:left="360"/>
        <w:rPr>
          <w:color w:val="1F497D"/>
        </w:rPr>
      </w:pPr>
    </w:p>
    <w:p w14:paraId="452B7D38" w14:textId="67E067B0" w:rsidR="00421506" w:rsidRPr="00C53C60" w:rsidRDefault="00421506" w:rsidP="00421506">
      <w:pPr>
        <w:pStyle w:val="ListParagraph"/>
        <w:widowControl w:val="0"/>
        <w:numPr>
          <w:ilvl w:val="0"/>
          <w:numId w:val="31"/>
        </w:numPr>
        <w:autoSpaceDE w:val="0"/>
        <w:autoSpaceDN w:val="0"/>
        <w:adjustRightInd w:val="0"/>
        <w:rPr>
          <w:b/>
          <w:bCs/>
        </w:rPr>
      </w:pPr>
      <w:r>
        <w:t>The low bid of $104,910 is under the amount of $132,402 budgeted, which is also the amount of Highway User Revenue</w:t>
      </w:r>
      <w:r w:rsidR="00C53C60">
        <w:t xml:space="preserve"> (HUR)</w:t>
      </w:r>
      <w:r>
        <w:t xml:space="preserve"> allocated to the Town. Since we can only use </w:t>
      </w:r>
      <w:r w:rsidR="00C53C60">
        <w:t>HUR</w:t>
      </w:r>
      <w:r>
        <w:t xml:space="preserve"> </w:t>
      </w:r>
      <w:r w:rsidR="00FF195C">
        <w:t xml:space="preserve">for the cost of transportation facilities or the construction, reconstruction, or maintenance of roads or streets, we will add additional paving to our scope to </w:t>
      </w:r>
      <w:r w:rsidR="00C53C60">
        <w:t>fully utilize</w:t>
      </w:r>
      <w:r w:rsidR="00FF195C">
        <w:t xml:space="preserve"> the HUR funds. </w:t>
      </w:r>
      <w:r>
        <w:t>Also, the paving and patching bid is for the unit cost. The total cost may vary depending on the actual work needed.</w:t>
      </w:r>
    </w:p>
    <w:p w14:paraId="2FEAC2B3" w14:textId="77777777" w:rsidR="00C53C60" w:rsidRPr="00C53C60" w:rsidRDefault="00C53C60" w:rsidP="00C53C60">
      <w:pPr>
        <w:pStyle w:val="ListParagraph"/>
        <w:widowControl w:val="0"/>
        <w:autoSpaceDE w:val="0"/>
        <w:autoSpaceDN w:val="0"/>
        <w:adjustRightInd w:val="0"/>
        <w:ind w:left="1080"/>
        <w:rPr>
          <w:b/>
          <w:bCs/>
        </w:rPr>
      </w:pPr>
    </w:p>
    <w:p w14:paraId="739998E4" w14:textId="6B1792C7" w:rsidR="00C53C60" w:rsidRPr="00E7667C" w:rsidRDefault="00C53C60" w:rsidP="00421506">
      <w:pPr>
        <w:pStyle w:val="ListParagraph"/>
        <w:widowControl w:val="0"/>
        <w:numPr>
          <w:ilvl w:val="0"/>
          <w:numId w:val="31"/>
        </w:numPr>
        <w:autoSpaceDE w:val="0"/>
        <w:autoSpaceDN w:val="0"/>
        <w:adjustRightInd w:val="0"/>
        <w:rPr>
          <w:b/>
          <w:bCs/>
        </w:rPr>
      </w:pPr>
      <w:r>
        <w:rPr>
          <w:rFonts w:eastAsia="Times New Roman"/>
        </w:rPr>
        <w:t>The Town/County Agreement sets a County tax rebate to Carroll County municipalities.  The formula for this rebate is based on the services the municipalities provide that the County consequently does not have to provide.  This year’s agreement includes an additional reduction to fund the additional NPDES Compliance Specialist in FY 17. Please note the 60-day requirement for notification if requesting annexation of property. A copy is attached for review.</w:t>
      </w:r>
    </w:p>
    <w:p w14:paraId="79B07BA5" w14:textId="77777777" w:rsidR="00E7667C" w:rsidRPr="00E7667C" w:rsidRDefault="00E7667C" w:rsidP="00E7667C">
      <w:pPr>
        <w:pStyle w:val="ListParagraph"/>
        <w:rPr>
          <w:b/>
          <w:bCs/>
        </w:rPr>
      </w:pPr>
    </w:p>
    <w:p w14:paraId="04CAF89E" w14:textId="30E5A718" w:rsidR="00E7667C" w:rsidRPr="00E7667C" w:rsidRDefault="00E7667C" w:rsidP="00421506">
      <w:pPr>
        <w:pStyle w:val="ListParagraph"/>
        <w:widowControl w:val="0"/>
        <w:numPr>
          <w:ilvl w:val="0"/>
          <w:numId w:val="31"/>
        </w:numPr>
        <w:autoSpaceDE w:val="0"/>
        <w:autoSpaceDN w:val="0"/>
        <w:adjustRightInd w:val="0"/>
        <w:rPr>
          <w:b/>
          <w:bCs/>
        </w:rPr>
      </w:pPr>
      <w:r>
        <w:rPr>
          <w:bCs/>
        </w:rPr>
        <w:t>See attached proposal.</w:t>
      </w:r>
    </w:p>
    <w:p w14:paraId="75480641" w14:textId="77777777" w:rsidR="00E7667C" w:rsidRPr="00E7667C" w:rsidRDefault="00E7667C" w:rsidP="00E7667C">
      <w:pPr>
        <w:pStyle w:val="ListParagraph"/>
        <w:rPr>
          <w:b/>
          <w:bCs/>
        </w:rPr>
      </w:pPr>
    </w:p>
    <w:p w14:paraId="4BB66FA3" w14:textId="478ABDD9" w:rsidR="00E7667C" w:rsidRPr="00E7667C" w:rsidRDefault="00E7667C" w:rsidP="00421506">
      <w:pPr>
        <w:pStyle w:val="ListParagraph"/>
        <w:widowControl w:val="0"/>
        <w:numPr>
          <w:ilvl w:val="0"/>
          <w:numId w:val="31"/>
        </w:numPr>
        <w:autoSpaceDE w:val="0"/>
        <w:autoSpaceDN w:val="0"/>
        <w:adjustRightInd w:val="0"/>
        <w:rPr>
          <w:b/>
          <w:bCs/>
        </w:rPr>
      </w:pPr>
      <w:r>
        <w:rPr>
          <w:bCs/>
        </w:rPr>
        <w:t>Staff requests authorization to apply for Strategic Demolition and Smart Growth Impact Funds in the amount of $500,000 for the acquisition of 714 Sandosky.</w:t>
      </w:r>
    </w:p>
    <w:p w14:paraId="30A1F77D" w14:textId="77777777" w:rsidR="00E7667C" w:rsidRPr="00E7667C" w:rsidRDefault="00E7667C" w:rsidP="00E7667C">
      <w:pPr>
        <w:pStyle w:val="ListParagraph"/>
        <w:rPr>
          <w:b/>
          <w:bCs/>
        </w:rPr>
      </w:pPr>
    </w:p>
    <w:p w14:paraId="78614B18" w14:textId="51A0FFDE" w:rsidR="00E7667C" w:rsidRPr="00E7667C" w:rsidRDefault="00E7667C" w:rsidP="00421506">
      <w:pPr>
        <w:pStyle w:val="ListParagraph"/>
        <w:widowControl w:val="0"/>
        <w:numPr>
          <w:ilvl w:val="0"/>
          <w:numId w:val="31"/>
        </w:numPr>
        <w:autoSpaceDE w:val="0"/>
        <w:autoSpaceDN w:val="0"/>
        <w:adjustRightInd w:val="0"/>
        <w:rPr>
          <w:bCs/>
        </w:rPr>
      </w:pPr>
      <w:r>
        <w:rPr>
          <w:bCs/>
        </w:rPr>
        <w:t xml:space="preserve">Staff requests authorization to apply for Community Legacy Funding in the amount of $___________ </w:t>
      </w:r>
      <w:r w:rsidRPr="00E7667C">
        <w:t>to design, fabricate, install and maintain a local wayfinding system.</w:t>
      </w:r>
    </w:p>
    <w:p w14:paraId="37F32C4A" w14:textId="77777777" w:rsidR="00E7667C" w:rsidRPr="00E7667C" w:rsidRDefault="00E7667C" w:rsidP="00E7667C">
      <w:pPr>
        <w:pStyle w:val="ListParagraph"/>
        <w:rPr>
          <w:bCs/>
        </w:rPr>
      </w:pPr>
    </w:p>
    <w:p w14:paraId="5AF65A4D" w14:textId="29820160" w:rsidR="00E7667C" w:rsidRPr="00E7667C" w:rsidRDefault="00E7667C" w:rsidP="00421506">
      <w:pPr>
        <w:pStyle w:val="ListParagraph"/>
        <w:widowControl w:val="0"/>
        <w:numPr>
          <w:ilvl w:val="0"/>
          <w:numId w:val="31"/>
        </w:numPr>
        <w:autoSpaceDE w:val="0"/>
        <w:autoSpaceDN w:val="0"/>
        <w:adjustRightInd w:val="0"/>
        <w:rPr>
          <w:bCs/>
        </w:rPr>
      </w:pPr>
      <w:r w:rsidRPr="00D94422">
        <w:t>On May 23, the MTC authorized the Town Administration to search for a vehicle for the Special Projects Coordinator that costs up to $5,000 (inclusive of all purchasing costs but not including insurance) and make a proposal to the Mayor and Town Council after July 1, 2016.</w:t>
      </w:r>
      <w:r>
        <w:t xml:space="preserve"> Waiting for MTC approval of a proposal creates a challenge. Many used vehicles will not be held a month for MTC review and approval. This authorizes the purchase of a vehicle without having to make a proposal to the MTC. Funds will come from the Town’s cash fund balance if the expenditure </w:t>
      </w:r>
      <w:r>
        <w:lastRenderedPageBreak/>
        <w:t>cannot be absorbed elsewhere in the budget.</w:t>
      </w:r>
    </w:p>
    <w:p w14:paraId="3B80BB30" w14:textId="77777777" w:rsidR="001C5A2C" w:rsidRPr="007508AD" w:rsidRDefault="001C5A2C" w:rsidP="007508AD">
      <w:pPr>
        <w:widowControl w:val="0"/>
        <w:autoSpaceDE w:val="0"/>
        <w:autoSpaceDN w:val="0"/>
        <w:adjustRightInd w:val="0"/>
        <w:jc w:val="both"/>
        <w:rPr>
          <w:b/>
          <w:bCs/>
        </w:rPr>
      </w:pPr>
    </w:p>
    <w:p w14:paraId="325C3905" w14:textId="50C5E671" w:rsidR="00EA4EDB" w:rsidRPr="001172E4" w:rsidRDefault="00F5690D" w:rsidP="00EA4EDB">
      <w:pPr>
        <w:pStyle w:val="ListParagraph"/>
        <w:numPr>
          <w:ilvl w:val="0"/>
          <w:numId w:val="5"/>
        </w:numPr>
        <w:spacing w:after="200"/>
        <w:jc w:val="both"/>
      </w:pPr>
      <w:r>
        <w:rPr>
          <w:b/>
        </w:rPr>
        <w:t>Continue</w:t>
      </w:r>
      <w:r w:rsidR="00EA4EDB">
        <w:rPr>
          <w:b/>
        </w:rPr>
        <w:t xml:space="preserve"> public Hearing on </w:t>
      </w:r>
      <w:r w:rsidR="00EA4EDB" w:rsidRPr="009426B2">
        <w:rPr>
          <w:b/>
        </w:rPr>
        <w:t>Ordinance NO. 296</w:t>
      </w:r>
      <w:r w:rsidR="00EA4EDB" w:rsidRPr="009426B2">
        <w:rPr>
          <w:b/>
          <w:spacing w:val="-3"/>
        </w:rPr>
        <w:t xml:space="preserve"> TO AMEND, ADOPT AND ENACT SECTIONS OF THE TOWN CODE OF SYKESVILLE TO: (1) AMEND </w:t>
      </w:r>
      <w:r w:rsidR="00EA4EDB" w:rsidRPr="009426B2">
        <w:rPr>
          <w:b/>
        </w:rPr>
        <w:t>SECTIONS 180-61, 180-62, 180-88, 180-136 AND 180-137 TO ALLOW BEER AND WINE SALES AS A CONDITIONAL USE IN CERTAIN DISTRICTS; (2) AMEND SECTION 180-64 TO ALLOW OUTDOOR SEATING IN THE B-L DISTRICT; AND (3) ADOPT AND ENACT A NEW ARTICLE V IN CHAPTER 140 REGARDING BUSINESS USE OF TOWN SIDEWALKS.</w:t>
      </w:r>
    </w:p>
    <w:p w14:paraId="057F3B4C" w14:textId="77777777" w:rsidR="00D32917" w:rsidRPr="00D32917" w:rsidRDefault="00D32917" w:rsidP="00D32917">
      <w:pPr>
        <w:pStyle w:val="ListParagraph"/>
        <w:widowControl w:val="0"/>
        <w:autoSpaceDE w:val="0"/>
        <w:autoSpaceDN w:val="0"/>
        <w:adjustRightInd w:val="0"/>
        <w:ind w:left="1080"/>
        <w:jc w:val="both"/>
        <w:rPr>
          <w:b/>
          <w:bCs/>
        </w:rPr>
      </w:pPr>
    </w:p>
    <w:p w14:paraId="1D766DE5" w14:textId="740D8C84" w:rsidR="0014142E" w:rsidRDefault="0014142E" w:rsidP="001944C7">
      <w:pPr>
        <w:widowControl w:val="0"/>
        <w:autoSpaceDE w:val="0"/>
        <w:autoSpaceDN w:val="0"/>
        <w:adjustRightInd w:val="0"/>
        <w:ind w:left="1080"/>
        <w:jc w:val="both"/>
        <w:rPr>
          <w:b/>
          <w:bCs/>
        </w:rPr>
      </w:pPr>
      <w:r w:rsidRPr="006F1C86">
        <w:rPr>
          <w:b/>
          <w:bCs/>
        </w:rPr>
        <w:t>Recommended Action:</w:t>
      </w:r>
      <w:r w:rsidR="00D32917">
        <w:rPr>
          <w:b/>
          <w:bCs/>
        </w:rPr>
        <w:t xml:space="preserve"> </w:t>
      </w:r>
      <w:r w:rsidR="00EA4EDB">
        <w:rPr>
          <w:b/>
          <w:bCs/>
        </w:rPr>
        <w:t>No action required</w:t>
      </w:r>
      <w:r w:rsidR="00D32917">
        <w:rPr>
          <w:b/>
          <w:bCs/>
        </w:rPr>
        <w:t>.</w:t>
      </w:r>
    </w:p>
    <w:p w14:paraId="0ECFF289" w14:textId="77777777" w:rsidR="00EA4EDB" w:rsidRDefault="00EA4EDB" w:rsidP="001944C7">
      <w:pPr>
        <w:widowControl w:val="0"/>
        <w:autoSpaceDE w:val="0"/>
        <w:autoSpaceDN w:val="0"/>
        <w:adjustRightInd w:val="0"/>
        <w:ind w:left="1080"/>
        <w:jc w:val="both"/>
        <w:rPr>
          <w:b/>
          <w:bCs/>
        </w:rPr>
      </w:pPr>
    </w:p>
    <w:p w14:paraId="7DF81264" w14:textId="3B2213B1" w:rsidR="0045076F" w:rsidRPr="00007DC3" w:rsidRDefault="00F5690D" w:rsidP="0045076F">
      <w:pPr>
        <w:pStyle w:val="ListParagraph"/>
        <w:widowControl w:val="0"/>
        <w:numPr>
          <w:ilvl w:val="0"/>
          <w:numId w:val="5"/>
        </w:numPr>
        <w:autoSpaceDE w:val="0"/>
        <w:autoSpaceDN w:val="0"/>
        <w:adjustRightInd w:val="0"/>
        <w:jc w:val="both"/>
        <w:rPr>
          <w:b/>
          <w:bCs/>
        </w:rPr>
      </w:pPr>
      <w:r>
        <w:rPr>
          <w:b/>
          <w:bCs/>
        </w:rPr>
        <w:t>Consideration of Ordinance No. 296</w:t>
      </w:r>
      <w:r w:rsidR="0045076F" w:rsidRPr="00507BE3">
        <w:rPr>
          <w:b/>
          <w:bCs/>
        </w:rPr>
        <w:t xml:space="preserve">. </w:t>
      </w:r>
      <w:r w:rsidR="00E406D5">
        <w:rPr>
          <w:bCs/>
        </w:rPr>
        <w:t>Discussion will take place if time allows. Otherwise, this item might be deferred to a future meeting.</w:t>
      </w:r>
      <w:r w:rsidR="00007DC3">
        <w:rPr>
          <w:bCs/>
        </w:rPr>
        <w:t xml:space="preserve"> There are several levels to this discussion:</w:t>
      </w:r>
    </w:p>
    <w:p w14:paraId="67E21A17" w14:textId="77777777" w:rsidR="00007DC3" w:rsidRPr="00007DC3" w:rsidRDefault="00007DC3" w:rsidP="00007DC3">
      <w:pPr>
        <w:pStyle w:val="ListParagraph"/>
        <w:widowControl w:val="0"/>
        <w:autoSpaceDE w:val="0"/>
        <w:autoSpaceDN w:val="0"/>
        <w:adjustRightInd w:val="0"/>
        <w:ind w:left="1080"/>
        <w:jc w:val="both"/>
        <w:rPr>
          <w:b/>
          <w:bCs/>
        </w:rPr>
      </w:pPr>
    </w:p>
    <w:p w14:paraId="748C0829" w14:textId="121A90C1" w:rsidR="00007DC3" w:rsidRPr="00007DC3" w:rsidRDefault="00007DC3" w:rsidP="00007DC3">
      <w:pPr>
        <w:pStyle w:val="ListParagraph"/>
        <w:widowControl w:val="0"/>
        <w:numPr>
          <w:ilvl w:val="1"/>
          <w:numId w:val="5"/>
        </w:numPr>
        <w:autoSpaceDE w:val="0"/>
        <w:autoSpaceDN w:val="0"/>
        <w:adjustRightInd w:val="0"/>
        <w:jc w:val="both"/>
        <w:rPr>
          <w:b/>
          <w:bCs/>
        </w:rPr>
      </w:pPr>
      <w:r>
        <w:rPr>
          <w:bCs/>
        </w:rPr>
        <w:t>Adding establishments with Class D licenses as a conditional use</w:t>
      </w:r>
    </w:p>
    <w:p w14:paraId="255A3E73" w14:textId="6C9C67C8" w:rsidR="00007DC3" w:rsidRPr="00007DC3" w:rsidRDefault="00007DC3" w:rsidP="00007DC3">
      <w:pPr>
        <w:pStyle w:val="ListParagraph"/>
        <w:widowControl w:val="0"/>
        <w:numPr>
          <w:ilvl w:val="1"/>
          <w:numId w:val="5"/>
        </w:numPr>
        <w:autoSpaceDE w:val="0"/>
        <w:autoSpaceDN w:val="0"/>
        <w:adjustRightInd w:val="0"/>
        <w:jc w:val="both"/>
        <w:rPr>
          <w:b/>
          <w:bCs/>
        </w:rPr>
      </w:pPr>
      <w:r>
        <w:rPr>
          <w:bCs/>
        </w:rPr>
        <w:t>Establishing a parking requirement for such establishments</w:t>
      </w:r>
    </w:p>
    <w:p w14:paraId="203000D3" w14:textId="0BC108B8" w:rsidR="00007DC3" w:rsidRPr="00007DC3" w:rsidRDefault="00007DC3" w:rsidP="00007DC3">
      <w:pPr>
        <w:pStyle w:val="ListParagraph"/>
        <w:widowControl w:val="0"/>
        <w:numPr>
          <w:ilvl w:val="1"/>
          <w:numId w:val="5"/>
        </w:numPr>
        <w:autoSpaceDE w:val="0"/>
        <w:autoSpaceDN w:val="0"/>
        <w:adjustRightInd w:val="0"/>
        <w:jc w:val="both"/>
        <w:rPr>
          <w:b/>
          <w:bCs/>
        </w:rPr>
      </w:pPr>
      <w:r>
        <w:rPr>
          <w:bCs/>
        </w:rPr>
        <w:t>Establishing a means of review and approval for the use of public sidewalks by businesses.</w:t>
      </w:r>
    </w:p>
    <w:p w14:paraId="07782E53" w14:textId="77777777" w:rsidR="00007DC3" w:rsidRDefault="00007DC3" w:rsidP="00007DC3">
      <w:pPr>
        <w:widowControl w:val="0"/>
        <w:autoSpaceDE w:val="0"/>
        <w:autoSpaceDN w:val="0"/>
        <w:adjustRightInd w:val="0"/>
        <w:jc w:val="both"/>
        <w:rPr>
          <w:b/>
          <w:bCs/>
        </w:rPr>
      </w:pPr>
    </w:p>
    <w:p w14:paraId="26597BFB" w14:textId="03D7A14B" w:rsidR="00007DC3" w:rsidRDefault="00007DC3" w:rsidP="00007DC3">
      <w:pPr>
        <w:pStyle w:val="ListParagraph"/>
        <w:ind w:left="1080"/>
        <w:rPr>
          <w:rFonts w:eastAsia="Times New Roman"/>
        </w:rPr>
      </w:pPr>
      <w:r>
        <w:rPr>
          <w:bCs/>
        </w:rPr>
        <w:t xml:space="preserve">The Zoning Ordinance Amendment is to set overall rules the zoning district. </w:t>
      </w:r>
      <w:r>
        <w:rPr>
          <w:rFonts w:eastAsia="Times New Roman"/>
        </w:rPr>
        <w:t xml:space="preserve">The question at this level </w:t>
      </w:r>
      <w:proofErr w:type="gramStart"/>
      <w:r>
        <w:rPr>
          <w:rFonts w:eastAsia="Times New Roman"/>
        </w:rPr>
        <w:t>is,</w:t>
      </w:r>
      <w:proofErr w:type="gramEnd"/>
      <w:r>
        <w:rPr>
          <w:rFonts w:eastAsia="Times New Roman"/>
        </w:rPr>
        <w:t xml:space="preserve"> what is best for the Town? What is the best policy in general? While it is helpful to have information about how this will affect existing businesses, negotiating specific arrangements with a particular business should be handled separately. This is usually handled by staff initially unless a policy change or variance is needed. The focus here is on what makes sense for a general policy.</w:t>
      </w:r>
    </w:p>
    <w:p w14:paraId="685A65AA" w14:textId="77777777" w:rsidR="00007DC3" w:rsidRDefault="00007DC3" w:rsidP="00007DC3">
      <w:pPr>
        <w:pStyle w:val="ListParagraph"/>
        <w:ind w:left="1080"/>
        <w:rPr>
          <w:rFonts w:eastAsia="Times New Roman"/>
        </w:rPr>
      </w:pPr>
    </w:p>
    <w:p w14:paraId="74CC2E40" w14:textId="3ADA1D43" w:rsidR="00007DC3" w:rsidRPr="006C7558" w:rsidRDefault="00007DC3" w:rsidP="006C7558">
      <w:pPr>
        <w:pStyle w:val="ListParagraph"/>
        <w:ind w:left="1080"/>
        <w:rPr>
          <w:rFonts w:eastAsia="Times New Roman"/>
        </w:rPr>
      </w:pPr>
      <w:r>
        <w:rPr>
          <w:rFonts w:eastAsia="Times New Roman"/>
        </w:rPr>
        <w:t>A related issue is the parking needs of downtown. As a result of our growth and success, there is a growing demand for parking. At some point, it would be good to discuss and develop both short-term and long-term solutions to this issue.</w:t>
      </w:r>
    </w:p>
    <w:p w14:paraId="10655422" w14:textId="77777777" w:rsidR="00507BE3" w:rsidRPr="00507BE3" w:rsidRDefault="00507BE3" w:rsidP="00507BE3">
      <w:pPr>
        <w:pStyle w:val="ListParagraph"/>
        <w:widowControl w:val="0"/>
        <w:autoSpaceDE w:val="0"/>
        <w:autoSpaceDN w:val="0"/>
        <w:adjustRightInd w:val="0"/>
        <w:ind w:left="1080"/>
        <w:jc w:val="both"/>
        <w:rPr>
          <w:b/>
          <w:bCs/>
        </w:rPr>
      </w:pPr>
    </w:p>
    <w:p w14:paraId="13AD64A5" w14:textId="4C74E09F" w:rsidR="0045076F" w:rsidRDefault="0045076F" w:rsidP="0045076F">
      <w:pPr>
        <w:widowControl w:val="0"/>
        <w:autoSpaceDE w:val="0"/>
        <w:autoSpaceDN w:val="0"/>
        <w:adjustRightInd w:val="0"/>
        <w:ind w:left="1080"/>
        <w:jc w:val="both"/>
        <w:rPr>
          <w:b/>
          <w:bCs/>
        </w:rPr>
      </w:pPr>
      <w:r w:rsidRPr="006F1C86">
        <w:rPr>
          <w:b/>
          <w:bCs/>
        </w:rPr>
        <w:t>Recommended Action:</w:t>
      </w:r>
      <w:r>
        <w:rPr>
          <w:b/>
          <w:bCs/>
        </w:rPr>
        <w:t xml:space="preserve"> </w:t>
      </w:r>
      <w:r w:rsidR="006C7558">
        <w:rPr>
          <w:b/>
          <w:bCs/>
        </w:rPr>
        <w:t>To be determined by Mayor and Town Council</w:t>
      </w:r>
      <w:r>
        <w:rPr>
          <w:b/>
          <w:bCs/>
        </w:rPr>
        <w:t>.</w:t>
      </w:r>
    </w:p>
    <w:p w14:paraId="7DFAD5B8" w14:textId="77777777" w:rsidR="0045076F" w:rsidRDefault="0045076F" w:rsidP="0045076F">
      <w:pPr>
        <w:widowControl w:val="0"/>
        <w:autoSpaceDE w:val="0"/>
        <w:autoSpaceDN w:val="0"/>
        <w:adjustRightInd w:val="0"/>
        <w:jc w:val="both"/>
        <w:rPr>
          <w:b/>
          <w:bCs/>
        </w:rPr>
      </w:pPr>
    </w:p>
    <w:p w14:paraId="36765FF0" w14:textId="4162338B" w:rsidR="006C7558" w:rsidRPr="00CC2F33" w:rsidRDefault="006C7558" w:rsidP="006C7558">
      <w:pPr>
        <w:pStyle w:val="ListParagraph"/>
        <w:widowControl w:val="0"/>
        <w:numPr>
          <w:ilvl w:val="0"/>
          <w:numId w:val="5"/>
        </w:numPr>
        <w:autoSpaceDE w:val="0"/>
        <w:autoSpaceDN w:val="0"/>
        <w:adjustRightInd w:val="0"/>
        <w:jc w:val="both"/>
      </w:pPr>
      <w:r>
        <w:rPr>
          <w:b/>
        </w:rPr>
        <w:t>Update on Main Street Association Memorandum of Understanding Proposal</w:t>
      </w:r>
    </w:p>
    <w:p w14:paraId="4DC9C7CD" w14:textId="7337ACC7" w:rsidR="0045076F" w:rsidRDefault="006C7558" w:rsidP="0045076F">
      <w:pPr>
        <w:pStyle w:val="PlainText"/>
        <w:ind w:left="1080"/>
        <w:rPr>
          <w:rFonts w:ascii="Times New Roman" w:hAnsi="Times New Roman" w:cs="Times New Roman"/>
          <w:sz w:val="24"/>
          <w:szCs w:val="22"/>
        </w:rPr>
      </w:pPr>
      <w:r>
        <w:rPr>
          <w:rFonts w:ascii="Times New Roman" w:hAnsi="Times New Roman" w:cs="Times New Roman"/>
          <w:sz w:val="24"/>
          <w:szCs w:val="22"/>
        </w:rPr>
        <w:t xml:space="preserve">A revised </w:t>
      </w:r>
      <w:r w:rsidRPr="006C7558">
        <w:rPr>
          <w:rFonts w:ascii="Times New Roman" w:hAnsi="Times New Roman" w:cs="Times New Roman"/>
          <w:sz w:val="24"/>
          <w:szCs w:val="22"/>
        </w:rPr>
        <w:t>proposal was sent by Council President Keenan for review.</w:t>
      </w:r>
      <w:r>
        <w:rPr>
          <w:rFonts w:ascii="Times New Roman" w:hAnsi="Times New Roman" w:cs="Times New Roman"/>
          <w:sz w:val="24"/>
          <w:szCs w:val="22"/>
        </w:rPr>
        <w:t xml:space="preserve"> Mayor Shaw will provide an update on the process.</w:t>
      </w:r>
    </w:p>
    <w:p w14:paraId="629D4BAB" w14:textId="77777777" w:rsidR="0045076F" w:rsidRDefault="0045076F" w:rsidP="0045076F">
      <w:pPr>
        <w:pStyle w:val="PlainText"/>
        <w:ind w:left="1080"/>
        <w:rPr>
          <w:rFonts w:ascii="Times New Roman" w:hAnsi="Times New Roman" w:cs="Times New Roman"/>
          <w:sz w:val="24"/>
          <w:szCs w:val="22"/>
        </w:rPr>
      </w:pPr>
    </w:p>
    <w:p w14:paraId="40AB57A1" w14:textId="310E9DC4" w:rsidR="0045076F" w:rsidRDefault="0045076F" w:rsidP="0045076F">
      <w:pPr>
        <w:widowControl w:val="0"/>
        <w:autoSpaceDE w:val="0"/>
        <w:autoSpaceDN w:val="0"/>
        <w:adjustRightInd w:val="0"/>
        <w:ind w:left="1080"/>
        <w:jc w:val="both"/>
        <w:rPr>
          <w:b/>
          <w:bCs/>
        </w:rPr>
      </w:pPr>
      <w:r w:rsidRPr="006F1C86">
        <w:rPr>
          <w:b/>
          <w:bCs/>
        </w:rPr>
        <w:t>Recommended Action:</w:t>
      </w:r>
      <w:r>
        <w:rPr>
          <w:b/>
          <w:bCs/>
        </w:rPr>
        <w:t xml:space="preserve"> </w:t>
      </w:r>
      <w:r w:rsidR="006C7558">
        <w:rPr>
          <w:b/>
          <w:bCs/>
        </w:rPr>
        <w:t>To be determined by the Mayor and Town Council</w:t>
      </w:r>
      <w:r>
        <w:rPr>
          <w:b/>
          <w:bCs/>
        </w:rPr>
        <w:t xml:space="preserve">.  </w:t>
      </w:r>
    </w:p>
    <w:p w14:paraId="6E41FA30" w14:textId="77777777" w:rsidR="00DA2987" w:rsidRPr="006C7558" w:rsidRDefault="00DA2987" w:rsidP="006C7558">
      <w:pPr>
        <w:widowControl w:val="0"/>
        <w:autoSpaceDE w:val="0"/>
        <w:autoSpaceDN w:val="0"/>
        <w:adjustRightInd w:val="0"/>
        <w:jc w:val="both"/>
        <w:rPr>
          <w:b/>
          <w:bCs/>
        </w:rPr>
      </w:pPr>
    </w:p>
    <w:p w14:paraId="1B9FB559" w14:textId="77777777" w:rsidR="006C7558" w:rsidRPr="006C7558" w:rsidRDefault="006C7558" w:rsidP="006C7558">
      <w:pPr>
        <w:pStyle w:val="ListParagraph"/>
        <w:numPr>
          <w:ilvl w:val="0"/>
          <w:numId w:val="5"/>
        </w:numPr>
        <w:spacing w:after="200"/>
        <w:jc w:val="both"/>
      </w:pPr>
      <w:r>
        <w:rPr>
          <w:b/>
        </w:rPr>
        <w:t>Approval of Main Street events—change in location of block parties and closure of MD 851 for Mile on Main Street Aug. 13</w:t>
      </w:r>
    </w:p>
    <w:p w14:paraId="06578398" w14:textId="77777777" w:rsidR="006C7558" w:rsidRDefault="006C7558" w:rsidP="006C7558">
      <w:pPr>
        <w:pStyle w:val="ListParagraph"/>
        <w:ind w:left="1080"/>
      </w:pPr>
    </w:p>
    <w:p w14:paraId="7121D15B" w14:textId="18B53471" w:rsidR="006C7558" w:rsidRPr="006C7558" w:rsidRDefault="006C7558" w:rsidP="006C7558">
      <w:pPr>
        <w:pStyle w:val="ListParagraph"/>
        <w:ind w:left="1080"/>
        <w:rPr>
          <w:u w:val="single"/>
        </w:rPr>
      </w:pPr>
      <w:r>
        <w:rPr>
          <w:u w:val="single"/>
        </w:rPr>
        <w:t>Block Parties</w:t>
      </w:r>
    </w:p>
    <w:p w14:paraId="59B7A39D" w14:textId="57B13726" w:rsidR="006C7558" w:rsidRDefault="006C7558" w:rsidP="006C7558">
      <w:pPr>
        <w:pStyle w:val="ListParagraph"/>
        <w:ind w:left="1080"/>
      </w:pPr>
      <w:r>
        <w:lastRenderedPageBreak/>
        <w:t xml:space="preserve">The final two block parties of the year are proposed to take place on Main Street, with a layout identical to the Coolest Small Town party. The reason for the change is to better connect the party to Main Street and to mitigate safety issues created by increased pedestrian traffic due to the party. The road closure would last from 5pm </w:t>
      </w:r>
      <w:proofErr w:type="spellStart"/>
      <w:r>
        <w:t>til</w:t>
      </w:r>
      <w:proofErr w:type="spellEnd"/>
      <w:r>
        <w:t xml:space="preserve"> 10pm on Friday, August 5 and Friday, September 2.</w:t>
      </w:r>
    </w:p>
    <w:p w14:paraId="449D97E1" w14:textId="77777777" w:rsidR="006C7558" w:rsidRDefault="006C7558" w:rsidP="006C7558">
      <w:pPr>
        <w:pStyle w:val="ListParagraph"/>
        <w:ind w:left="1080"/>
      </w:pPr>
    </w:p>
    <w:p w14:paraId="13647090" w14:textId="7AA99B21" w:rsidR="006C7558" w:rsidRPr="006C7558" w:rsidRDefault="006C7558" w:rsidP="006C7558">
      <w:pPr>
        <w:ind w:left="1080"/>
        <w:rPr>
          <w:u w:val="single"/>
        </w:rPr>
      </w:pPr>
      <w:r w:rsidRPr="006C7558">
        <w:rPr>
          <w:u w:val="single"/>
        </w:rPr>
        <w:t>Mile on Main St</w:t>
      </w:r>
    </w:p>
    <w:p w14:paraId="0F3F0A60" w14:textId="77777777" w:rsidR="006C7558" w:rsidRDefault="006C7558" w:rsidP="006C7558">
      <w:pPr>
        <w:ind w:left="1080"/>
      </w:pPr>
      <w:r>
        <w:t>This event, scheduled for Saturday, August 13 would require a rolling road closure along Springfield Ave to accommodate waves of runners from Cooper Park to Main Street. Each closure would last no more than 10-15 minutes and traffic would be permitted to pass through between waves. The event is a collaborative effort between the merchant community, Main Street Association, Eldersburg Rogue Runners and SPARC. The race would lead up to the movie night scheduled in Cooper Park for that evening.</w:t>
      </w:r>
    </w:p>
    <w:p w14:paraId="007DB1FC" w14:textId="77777777" w:rsidR="006C7558" w:rsidRDefault="006C7558" w:rsidP="006C7558"/>
    <w:p w14:paraId="1EAAF830" w14:textId="63E8CCDE" w:rsidR="006C7558" w:rsidRPr="006C7558" w:rsidRDefault="006C7558" w:rsidP="006C7558">
      <w:pPr>
        <w:spacing w:after="200"/>
        <w:ind w:left="1080"/>
        <w:jc w:val="both"/>
      </w:pPr>
      <w:proofErr w:type="gramStart"/>
      <w:r w:rsidRPr="006F1C86">
        <w:rPr>
          <w:b/>
          <w:bCs/>
        </w:rPr>
        <w:t>Recommended Action:</w:t>
      </w:r>
      <w:r>
        <w:rPr>
          <w:b/>
          <w:bCs/>
        </w:rPr>
        <w:t xml:space="preserve"> Motion to approve a change in location of the block parties to Main Street and the corresponding road closure.</w:t>
      </w:r>
      <w:proofErr w:type="gramEnd"/>
      <w:r>
        <w:rPr>
          <w:b/>
          <w:bCs/>
        </w:rPr>
        <w:t xml:space="preserve"> Motion to approve a road closure along Springfield Avenue and Main Street on August 13</w:t>
      </w:r>
    </w:p>
    <w:p w14:paraId="0BC9D9DD" w14:textId="05195A0E" w:rsidR="006C7558" w:rsidRPr="00F3064F" w:rsidRDefault="006C7558" w:rsidP="006C7558">
      <w:pPr>
        <w:pStyle w:val="ListParagraph"/>
        <w:widowControl w:val="0"/>
        <w:numPr>
          <w:ilvl w:val="0"/>
          <w:numId w:val="5"/>
        </w:numPr>
        <w:autoSpaceDE w:val="0"/>
        <w:autoSpaceDN w:val="0"/>
        <w:adjustRightInd w:val="0"/>
        <w:jc w:val="both"/>
        <w:rPr>
          <w:b/>
          <w:bCs/>
        </w:rPr>
      </w:pPr>
      <w:r>
        <w:rPr>
          <w:b/>
          <w:bCs/>
        </w:rPr>
        <w:t>FY 18 Community Parks and Playground Grant application—</w:t>
      </w:r>
      <w:r>
        <w:rPr>
          <w:bCs/>
        </w:rPr>
        <w:t xml:space="preserve">The Town has received a Community Parks and Playground Grant to widen the rest of the northern section of the Linear Trail to Kalorama. </w:t>
      </w:r>
      <w:r w:rsidR="00F3064F">
        <w:rPr>
          <w:bCs/>
        </w:rPr>
        <w:t xml:space="preserve">We are still working on implementing this grant. </w:t>
      </w:r>
      <w:r>
        <w:rPr>
          <w:bCs/>
        </w:rPr>
        <w:t xml:space="preserve">The SPARC Committee would like to apply for a grant to </w:t>
      </w:r>
      <w:r w:rsidR="00F3064F">
        <w:rPr>
          <w:bCs/>
        </w:rPr>
        <w:t xml:space="preserve">1) </w:t>
      </w:r>
      <w:r>
        <w:rPr>
          <w:bCs/>
        </w:rPr>
        <w:t>add play pods</w:t>
      </w:r>
      <w:r w:rsidR="00F3064F">
        <w:rPr>
          <w:bCs/>
        </w:rPr>
        <w:t xml:space="preserve"> along the northern </w:t>
      </w:r>
      <w:proofErr w:type="spellStart"/>
      <w:r w:rsidR="00F3064F">
        <w:rPr>
          <w:bCs/>
        </w:rPr>
        <w:t>potion</w:t>
      </w:r>
      <w:proofErr w:type="spellEnd"/>
      <w:r w:rsidR="00F3064F">
        <w:rPr>
          <w:bCs/>
        </w:rPr>
        <w:t xml:space="preserve"> of the trail</w:t>
      </w:r>
      <w:proofErr w:type="gramStart"/>
      <w:r w:rsidR="00F3064F">
        <w:rPr>
          <w:bCs/>
        </w:rPr>
        <w:t xml:space="preserve">, </w:t>
      </w:r>
      <w:r>
        <w:rPr>
          <w:bCs/>
        </w:rPr>
        <w:t xml:space="preserve"> and</w:t>
      </w:r>
      <w:proofErr w:type="gramEnd"/>
      <w:r>
        <w:rPr>
          <w:bCs/>
        </w:rPr>
        <w:t xml:space="preserve"> </w:t>
      </w:r>
      <w:r w:rsidR="00F3064F">
        <w:rPr>
          <w:bCs/>
        </w:rPr>
        <w:t xml:space="preserve">2) replace </w:t>
      </w:r>
      <w:r>
        <w:rPr>
          <w:bCs/>
        </w:rPr>
        <w:t xml:space="preserve">equipment along the </w:t>
      </w:r>
      <w:r w:rsidR="00F3064F">
        <w:rPr>
          <w:bCs/>
        </w:rPr>
        <w:t xml:space="preserve">southern portion of the </w:t>
      </w:r>
      <w:r>
        <w:rPr>
          <w:bCs/>
        </w:rPr>
        <w:t>trail. Town staff has some concerns about this proposal.</w:t>
      </w:r>
      <w:r w:rsidR="00F3064F">
        <w:rPr>
          <w:bCs/>
        </w:rPr>
        <w:t xml:space="preserve"> The grant application is due August 17.</w:t>
      </w:r>
    </w:p>
    <w:p w14:paraId="178AF0E9" w14:textId="77777777" w:rsidR="00F3064F" w:rsidRDefault="00F3064F" w:rsidP="00F3064F">
      <w:pPr>
        <w:pStyle w:val="ListParagraph"/>
        <w:widowControl w:val="0"/>
        <w:autoSpaceDE w:val="0"/>
        <w:autoSpaceDN w:val="0"/>
        <w:adjustRightInd w:val="0"/>
        <w:ind w:left="1080"/>
        <w:jc w:val="both"/>
        <w:rPr>
          <w:b/>
          <w:bCs/>
        </w:rPr>
      </w:pPr>
    </w:p>
    <w:p w14:paraId="4848E1AD" w14:textId="29163BAE" w:rsidR="00F3064F" w:rsidRPr="00DA2987" w:rsidRDefault="00F3064F" w:rsidP="00F3064F">
      <w:pPr>
        <w:pStyle w:val="ListParagraph"/>
        <w:widowControl w:val="0"/>
        <w:autoSpaceDE w:val="0"/>
        <w:autoSpaceDN w:val="0"/>
        <w:adjustRightInd w:val="0"/>
        <w:ind w:left="1080"/>
        <w:jc w:val="both"/>
        <w:rPr>
          <w:b/>
          <w:bCs/>
        </w:rPr>
      </w:pPr>
      <w:r w:rsidRPr="006F1C86">
        <w:rPr>
          <w:b/>
          <w:bCs/>
        </w:rPr>
        <w:t>Recommended Action:</w:t>
      </w:r>
      <w:r>
        <w:rPr>
          <w:b/>
          <w:bCs/>
        </w:rPr>
        <w:t xml:space="preserve"> To be determined by the Mayor and Town Council.</w:t>
      </w:r>
    </w:p>
    <w:p w14:paraId="65446454" w14:textId="77777777" w:rsidR="006C7558" w:rsidRPr="006F1BA9" w:rsidRDefault="006C7558" w:rsidP="006C7558">
      <w:pPr>
        <w:pStyle w:val="ListParagraph"/>
        <w:spacing w:after="200"/>
        <w:ind w:left="1080"/>
        <w:jc w:val="both"/>
      </w:pPr>
    </w:p>
    <w:p w14:paraId="7365A4E3" w14:textId="77777777" w:rsidR="008424FF" w:rsidRDefault="008424FF" w:rsidP="008424FF">
      <w:pPr>
        <w:widowControl w:val="0"/>
        <w:tabs>
          <w:tab w:val="left" w:pos="2160"/>
        </w:tabs>
        <w:autoSpaceDE w:val="0"/>
        <w:autoSpaceDN w:val="0"/>
        <w:adjustRightInd w:val="0"/>
        <w:ind w:right="432"/>
        <w:jc w:val="both"/>
        <w:rPr>
          <w:b/>
          <w:bCs/>
        </w:rPr>
      </w:pPr>
    </w:p>
    <w:p w14:paraId="2C143C90" w14:textId="69DC102F" w:rsidR="008424FF" w:rsidRPr="008424FF" w:rsidRDefault="004A483C" w:rsidP="008424FF">
      <w:pPr>
        <w:widowControl w:val="0"/>
        <w:tabs>
          <w:tab w:val="left" w:pos="2160"/>
        </w:tabs>
        <w:autoSpaceDE w:val="0"/>
        <w:autoSpaceDN w:val="0"/>
        <w:adjustRightInd w:val="0"/>
        <w:ind w:right="432"/>
        <w:jc w:val="both"/>
        <w:rPr>
          <w:b/>
          <w:bCs/>
          <w:sz w:val="28"/>
        </w:rPr>
      </w:pPr>
      <w:r>
        <w:rPr>
          <w:b/>
          <w:bCs/>
          <w:sz w:val="28"/>
        </w:rPr>
        <w:t>9:00</w:t>
      </w:r>
      <w:r w:rsidR="008424FF">
        <w:rPr>
          <w:b/>
          <w:bCs/>
          <w:sz w:val="28"/>
        </w:rPr>
        <w:t xml:space="preserve"> PM      </w:t>
      </w:r>
      <w:r w:rsidR="008424FF" w:rsidRPr="008424FF">
        <w:rPr>
          <w:b/>
          <w:bCs/>
          <w:sz w:val="28"/>
        </w:rPr>
        <w:t>RECESS:</w:t>
      </w:r>
    </w:p>
    <w:p w14:paraId="08300953" w14:textId="77777777" w:rsidR="008424FF" w:rsidRDefault="008424FF" w:rsidP="001557FF">
      <w:pPr>
        <w:widowControl w:val="0"/>
        <w:tabs>
          <w:tab w:val="left" w:pos="2160"/>
        </w:tabs>
        <w:autoSpaceDE w:val="0"/>
        <w:autoSpaceDN w:val="0"/>
        <w:adjustRightInd w:val="0"/>
        <w:jc w:val="both"/>
        <w:rPr>
          <w:b/>
          <w:bCs/>
          <w:sz w:val="28"/>
        </w:rPr>
      </w:pPr>
    </w:p>
    <w:p w14:paraId="0F6C9A4E" w14:textId="56C517D3" w:rsidR="00E72611" w:rsidRDefault="00F35DEC" w:rsidP="001557FF">
      <w:pPr>
        <w:widowControl w:val="0"/>
        <w:tabs>
          <w:tab w:val="left" w:pos="2160"/>
        </w:tabs>
        <w:autoSpaceDE w:val="0"/>
        <w:autoSpaceDN w:val="0"/>
        <w:adjustRightInd w:val="0"/>
        <w:jc w:val="both"/>
        <w:rPr>
          <w:b/>
          <w:bCs/>
        </w:rPr>
      </w:pPr>
      <w:r>
        <w:rPr>
          <w:b/>
          <w:bCs/>
          <w:sz w:val="28"/>
        </w:rPr>
        <w:t>9</w:t>
      </w:r>
      <w:r w:rsidR="00F31831" w:rsidRPr="00F31831">
        <w:rPr>
          <w:b/>
          <w:bCs/>
          <w:sz w:val="28"/>
        </w:rPr>
        <w:t>:</w:t>
      </w:r>
      <w:r w:rsidR="00381B72">
        <w:rPr>
          <w:b/>
          <w:bCs/>
          <w:sz w:val="28"/>
        </w:rPr>
        <w:t>0</w:t>
      </w:r>
      <w:r w:rsidR="00FB1AFB">
        <w:rPr>
          <w:b/>
          <w:bCs/>
          <w:sz w:val="28"/>
        </w:rPr>
        <w:t>5</w:t>
      </w:r>
      <w:r w:rsidR="00F31831" w:rsidRPr="00F31831">
        <w:rPr>
          <w:b/>
          <w:bCs/>
          <w:sz w:val="28"/>
        </w:rPr>
        <w:t xml:space="preserve"> PM</w:t>
      </w:r>
      <w:r w:rsidR="008424FF">
        <w:rPr>
          <w:b/>
          <w:bCs/>
        </w:rPr>
        <w:t xml:space="preserve">       </w:t>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78497AD6" w14:textId="77777777" w:rsidR="006409D0" w:rsidRPr="006409D0" w:rsidRDefault="006409D0" w:rsidP="006409D0">
      <w:pPr>
        <w:widowControl w:val="0"/>
        <w:autoSpaceDE w:val="0"/>
        <w:autoSpaceDN w:val="0"/>
        <w:adjustRightInd w:val="0"/>
        <w:ind w:left="1440"/>
        <w:jc w:val="both"/>
        <w:rPr>
          <w:szCs w:val="22"/>
        </w:rPr>
      </w:pPr>
      <w:r w:rsidRPr="006409D0">
        <w:rPr>
          <w:szCs w:val="22"/>
        </w:rPr>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 (3) to consider the acquisition of real property for a public purpose and matters directly related to the acquisition, and (7) to consult with counsel to obtain legal advice</w:t>
      </w:r>
    </w:p>
    <w:p w14:paraId="35FA4E84" w14:textId="77777777" w:rsidR="006409D0" w:rsidRPr="001975E8" w:rsidRDefault="006409D0" w:rsidP="006409D0">
      <w:pPr>
        <w:widowControl w:val="0"/>
        <w:autoSpaceDE w:val="0"/>
        <w:autoSpaceDN w:val="0"/>
        <w:adjustRightInd w:val="0"/>
        <w:ind w:left="1440"/>
        <w:jc w:val="both"/>
        <w:rPr>
          <w:sz w:val="16"/>
        </w:rPr>
      </w:pPr>
    </w:p>
    <w:p w14:paraId="5467B4E5" w14:textId="315893D8" w:rsidR="00F3064F" w:rsidRPr="005359B1" w:rsidRDefault="00F3064F" w:rsidP="00F3064F">
      <w:pPr>
        <w:pStyle w:val="ListParagraph"/>
        <w:widowControl w:val="0"/>
        <w:numPr>
          <w:ilvl w:val="0"/>
          <w:numId w:val="1"/>
        </w:numPr>
        <w:autoSpaceDE w:val="0"/>
        <w:autoSpaceDN w:val="0"/>
        <w:adjustRightInd w:val="0"/>
        <w:ind w:left="2880"/>
        <w:jc w:val="both"/>
      </w:pPr>
      <w:r>
        <w:rPr>
          <w:b/>
        </w:rPr>
        <w:t xml:space="preserve">Consult with Legal Counsel- </w:t>
      </w:r>
      <w:r>
        <w:t xml:space="preserve">7610 Main Street </w:t>
      </w:r>
    </w:p>
    <w:p w14:paraId="299397E0" w14:textId="77777777" w:rsidR="00F3064F" w:rsidRDefault="00F3064F" w:rsidP="00F3064F">
      <w:pPr>
        <w:pStyle w:val="ListParagraph"/>
        <w:widowControl w:val="0"/>
        <w:numPr>
          <w:ilvl w:val="0"/>
          <w:numId w:val="1"/>
        </w:numPr>
        <w:autoSpaceDE w:val="0"/>
        <w:autoSpaceDN w:val="0"/>
        <w:adjustRightInd w:val="0"/>
        <w:ind w:left="2880"/>
        <w:jc w:val="both"/>
      </w:pPr>
      <w:r w:rsidRPr="005359B1">
        <w:rPr>
          <w:b/>
        </w:rPr>
        <w:t>Acquisition of Real Property</w:t>
      </w:r>
      <w:r w:rsidRPr="009426B2">
        <w:rPr>
          <w:b/>
        </w:rPr>
        <w:t xml:space="preserve"> –</w:t>
      </w:r>
      <w:r w:rsidRPr="009426B2">
        <w:t>714 Sandosky Road</w:t>
      </w:r>
      <w:r>
        <w:t xml:space="preserve"> </w:t>
      </w:r>
    </w:p>
    <w:p w14:paraId="1E362852" w14:textId="5BD0D5B0" w:rsidR="00F3064F" w:rsidRPr="00CC2F33" w:rsidRDefault="00F3064F" w:rsidP="00F3064F">
      <w:pPr>
        <w:pStyle w:val="ListParagraph"/>
        <w:widowControl w:val="0"/>
        <w:numPr>
          <w:ilvl w:val="0"/>
          <w:numId w:val="1"/>
        </w:numPr>
        <w:autoSpaceDE w:val="0"/>
        <w:autoSpaceDN w:val="0"/>
        <w:adjustRightInd w:val="0"/>
        <w:ind w:left="2880"/>
        <w:jc w:val="both"/>
      </w:pPr>
      <w:r>
        <w:rPr>
          <w:b/>
        </w:rPr>
        <w:lastRenderedPageBreak/>
        <w:t>Personnel –</w:t>
      </w:r>
      <w:r>
        <w:t xml:space="preserve">Appointments for Public Works and Administration—Confidential personal information </w:t>
      </w:r>
    </w:p>
    <w:p w14:paraId="1EB59141" w14:textId="33C1B902" w:rsidR="00F3064F" w:rsidRPr="00E77EAF" w:rsidRDefault="00F3064F" w:rsidP="00F3064F">
      <w:pPr>
        <w:pStyle w:val="ListParagraph"/>
        <w:widowControl w:val="0"/>
        <w:numPr>
          <w:ilvl w:val="0"/>
          <w:numId w:val="1"/>
        </w:numPr>
        <w:autoSpaceDE w:val="0"/>
        <w:autoSpaceDN w:val="0"/>
        <w:adjustRightInd w:val="0"/>
        <w:ind w:left="2880"/>
        <w:jc w:val="both"/>
      </w:pPr>
      <w:r w:rsidRPr="00CC2F33">
        <w:rPr>
          <w:b/>
        </w:rPr>
        <w:t>Personnel</w:t>
      </w:r>
      <w:r>
        <w:t xml:space="preserve"> – Administration personnel updates—-- </w:t>
      </w:r>
      <w:r w:rsidRPr="00E77EAF">
        <w:t xml:space="preserve">Confidential personal information </w:t>
      </w:r>
    </w:p>
    <w:p w14:paraId="6BBC400A" w14:textId="77777777" w:rsidR="00841307" w:rsidRPr="000D3837" w:rsidRDefault="00841307" w:rsidP="00841307">
      <w:pPr>
        <w:pStyle w:val="ListParagraph"/>
        <w:widowControl w:val="0"/>
        <w:autoSpaceDE w:val="0"/>
        <w:autoSpaceDN w:val="0"/>
        <w:adjustRightInd w:val="0"/>
        <w:ind w:left="2880"/>
        <w:jc w:val="both"/>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5573E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354E2" w14:textId="77777777" w:rsidR="00EB1A25" w:rsidRDefault="00EB1A25" w:rsidP="000F6FC6">
      <w:r>
        <w:separator/>
      </w:r>
    </w:p>
  </w:endnote>
  <w:endnote w:type="continuationSeparator" w:id="0">
    <w:p w14:paraId="60680717" w14:textId="77777777" w:rsidR="00EB1A25" w:rsidRDefault="00EB1A25"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EF3C30">
          <w:rPr>
            <w:noProof/>
          </w:rPr>
          <w:t>5</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FB4B9" w14:textId="77777777" w:rsidR="00EB1A25" w:rsidRDefault="00EB1A25" w:rsidP="000F6FC6">
      <w:r>
        <w:separator/>
      </w:r>
    </w:p>
  </w:footnote>
  <w:footnote w:type="continuationSeparator" w:id="0">
    <w:p w14:paraId="0E166997" w14:textId="77777777" w:rsidR="00EB1A25" w:rsidRDefault="00EB1A25"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2204" w14:textId="77777777" w:rsidR="00D525AF" w:rsidRPr="000168C9" w:rsidRDefault="00D525AF">
    <w:pPr>
      <w:pStyle w:val="Header"/>
      <w:rPr>
        <w:b/>
      </w:rPr>
    </w:pPr>
    <w:r w:rsidRPr="000168C9">
      <w:rPr>
        <w:b/>
      </w:rPr>
      <w:t>Council Staff Report</w:t>
    </w:r>
  </w:p>
  <w:p w14:paraId="1E1AB0BF" w14:textId="09E50496" w:rsidR="00D525AF" w:rsidRDefault="00DC1D05">
    <w:pPr>
      <w:pStyle w:val="Header"/>
      <w:rPr>
        <w:b/>
      </w:rPr>
    </w:pPr>
    <w:r>
      <w:rPr>
        <w:b/>
      </w:rPr>
      <w:t>July 11</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29E97865"/>
    <w:multiLevelType w:val="hybridMultilevel"/>
    <w:tmpl w:val="B2C0DF78"/>
    <w:lvl w:ilvl="0" w:tplc="C254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856DB2"/>
    <w:multiLevelType w:val="hybridMultilevel"/>
    <w:tmpl w:val="2514C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0">
    <w:nsid w:val="40C04335"/>
    <w:multiLevelType w:val="hybridMultilevel"/>
    <w:tmpl w:val="91F87FFC"/>
    <w:lvl w:ilvl="0" w:tplc="8360867E">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E93296"/>
    <w:multiLevelType w:val="hybridMultilevel"/>
    <w:tmpl w:val="0B9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6344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85E615C"/>
    <w:multiLevelType w:val="hybridMultilevel"/>
    <w:tmpl w:val="23BEBA18"/>
    <w:lvl w:ilvl="0" w:tplc="AC4E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08C38D4"/>
    <w:multiLevelType w:val="hybridMultilevel"/>
    <w:tmpl w:val="DE169F8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5403FB"/>
    <w:multiLevelType w:val="hybridMultilevel"/>
    <w:tmpl w:val="4072B770"/>
    <w:lvl w:ilvl="0" w:tplc="30B6251A">
      <w:start w:val="1"/>
      <w:numFmt w:val="decimal"/>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E327C9"/>
    <w:multiLevelType w:val="hybridMultilevel"/>
    <w:tmpl w:val="0B84251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78FF13BD"/>
    <w:multiLevelType w:val="hybridMultilevel"/>
    <w:tmpl w:val="B78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24"/>
  </w:num>
  <w:num w:numId="4">
    <w:abstractNumId w:val="9"/>
  </w:num>
  <w:num w:numId="5">
    <w:abstractNumId w:val="19"/>
  </w:num>
  <w:num w:numId="6">
    <w:abstractNumId w:val="0"/>
  </w:num>
  <w:num w:numId="7">
    <w:abstractNumId w:val="29"/>
  </w:num>
  <w:num w:numId="8">
    <w:abstractNumId w:val="10"/>
  </w:num>
  <w:num w:numId="9">
    <w:abstractNumId w:val="5"/>
  </w:num>
  <w:num w:numId="10">
    <w:abstractNumId w:val="11"/>
  </w:num>
  <w:num w:numId="11">
    <w:abstractNumId w:val="30"/>
  </w:num>
  <w:num w:numId="12">
    <w:abstractNumId w:val="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3"/>
  </w:num>
  <w:num w:numId="16">
    <w:abstractNumId w:val="18"/>
  </w:num>
  <w:num w:numId="17">
    <w:abstractNumId w:val="13"/>
  </w:num>
  <w:num w:numId="18">
    <w:abstractNumId w:val="22"/>
  </w:num>
  <w:num w:numId="19">
    <w:abstractNumId w:val="15"/>
  </w:num>
  <w:num w:numId="20">
    <w:abstractNumId w:val="1"/>
  </w:num>
  <w:num w:numId="21">
    <w:abstractNumId w:val="26"/>
  </w:num>
  <w:num w:numId="22">
    <w:abstractNumId w:val="7"/>
  </w:num>
  <w:num w:numId="23">
    <w:abstractNumId w:val="31"/>
  </w:num>
  <w:num w:numId="24">
    <w:abstractNumId w:val="12"/>
  </w:num>
  <w:num w:numId="25">
    <w:abstractNumId w:val="16"/>
  </w:num>
  <w:num w:numId="26">
    <w:abstractNumId w:val="28"/>
  </w:num>
  <w:num w:numId="27">
    <w:abstractNumId w:val="4"/>
  </w:num>
  <w:num w:numId="28">
    <w:abstractNumId w:val="14"/>
  </w:num>
  <w:num w:numId="29">
    <w:abstractNumId w:val="17"/>
  </w:num>
  <w:num w:numId="30">
    <w:abstractNumId w:val="27"/>
  </w:num>
  <w:num w:numId="31">
    <w:abstractNumId w:val="20"/>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FE"/>
    <w:rsid w:val="000003C7"/>
    <w:rsid w:val="000019A0"/>
    <w:rsid w:val="00002517"/>
    <w:rsid w:val="00003A4B"/>
    <w:rsid w:val="00007DC3"/>
    <w:rsid w:val="000110FD"/>
    <w:rsid w:val="00014646"/>
    <w:rsid w:val="000158DB"/>
    <w:rsid w:val="000168C9"/>
    <w:rsid w:val="0002235A"/>
    <w:rsid w:val="00022F16"/>
    <w:rsid w:val="00025F36"/>
    <w:rsid w:val="00032006"/>
    <w:rsid w:val="00033AF5"/>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110D"/>
    <w:rsid w:val="000A1EDD"/>
    <w:rsid w:val="000A3B35"/>
    <w:rsid w:val="000A3E09"/>
    <w:rsid w:val="000B2184"/>
    <w:rsid w:val="000B6BDE"/>
    <w:rsid w:val="000B72B2"/>
    <w:rsid w:val="000B74D8"/>
    <w:rsid w:val="000C0333"/>
    <w:rsid w:val="000C126D"/>
    <w:rsid w:val="000C3252"/>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297"/>
    <w:rsid w:val="001106BF"/>
    <w:rsid w:val="00111FD0"/>
    <w:rsid w:val="0011231E"/>
    <w:rsid w:val="00112F42"/>
    <w:rsid w:val="0011479B"/>
    <w:rsid w:val="00114F54"/>
    <w:rsid w:val="0011637A"/>
    <w:rsid w:val="00116CEE"/>
    <w:rsid w:val="00124AF7"/>
    <w:rsid w:val="00124C40"/>
    <w:rsid w:val="00125275"/>
    <w:rsid w:val="00125811"/>
    <w:rsid w:val="001265EA"/>
    <w:rsid w:val="00126F9F"/>
    <w:rsid w:val="001271A9"/>
    <w:rsid w:val="001309FA"/>
    <w:rsid w:val="001323E1"/>
    <w:rsid w:val="0013354F"/>
    <w:rsid w:val="00135005"/>
    <w:rsid w:val="00136BEA"/>
    <w:rsid w:val="00136CB1"/>
    <w:rsid w:val="0014142E"/>
    <w:rsid w:val="001416FF"/>
    <w:rsid w:val="00143E6F"/>
    <w:rsid w:val="001446F0"/>
    <w:rsid w:val="0014481C"/>
    <w:rsid w:val="00146202"/>
    <w:rsid w:val="001534DF"/>
    <w:rsid w:val="00155791"/>
    <w:rsid w:val="001557FF"/>
    <w:rsid w:val="001558D5"/>
    <w:rsid w:val="001579D3"/>
    <w:rsid w:val="001606A4"/>
    <w:rsid w:val="00160D88"/>
    <w:rsid w:val="0016240E"/>
    <w:rsid w:val="00162E33"/>
    <w:rsid w:val="00163DF9"/>
    <w:rsid w:val="00166150"/>
    <w:rsid w:val="001672C3"/>
    <w:rsid w:val="0017039A"/>
    <w:rsid w:val="00170A19"/>
    <w:rsid w:val="001758D9"/>
    <w:rsid w:val="0017692C"/>
    <w:rsid w:val="00182690"/>
    <w:rsid w:val="0018270D"/>
    <w:rsid w:val="00182AF9"/>
    <w:rsid w:val="00185104"/>
    <w:rsid w:val="00186C8B"/>
    <w:rsid w:val="00187C58"/>
    <w:rsid w:val="001913EF"/>
    <w:rsid w:val="00193239"/>
    <w:rsid w:val="001939AA"/>
    <w:rsid w:val="001944C7"/>
    <w:rsid w:val="00194DEA"/>
    <w:rsid w:val="00195082"/>
    <w:rsid w:val="00196EAB"/>
    <w:rsid w:val="001A0D03"/>
    <w:rsid w:val="001A2DA8"/>
    <w:rsid w:val="001A3189"/>
    <w:rsid w:val="001A41F8"/>
    <w:rsid w:val="001A4363"/>
    <w:rsid w:val="001A6605"/>
    <w:rsid w:val="001A6E54"/>
    <w:rsid w:val="001A7967"/>
    <w:rsid w:val="001A7BA0"/>
    <w:rsid w:val="001B0402"/>
    <w:rsid w:val="001B0F67"/>
    <w:rsid w:val="001B3291"/>
    <w:rsid w:val="001B49E4"/>
    <w:rsid w:val="001B50B2"/>
    <w:rsid w:val="001B5D8E"/>
    <w:rsid w:val="001B7423"/>
    <w:rsid w:val="001C059A"/>
    <w:rsid w:val="001C1398"/>
    <w:rsid w:val="001C3016"/>
    <w:rsid w:val="001C5672"/>
    <w:rsid w:val="001C5A2C"/>
    <w:rsid w:val="001D3C7A"/>
    <w:rsid w:val="001D3FD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0A28"/>
    <w:rsid w:val="00231E3B"/>
    <w:rsid w:val="00232F9B"/>
    <w:rsid w:val="00233208"/>
    <w:rsid w:val="00236612"/>
    <w:rsid w:val="002410DB"/>
    <w:rsid w:val="00241258"/>
    <w:rsid w:val="0024222D"/>
    <w:rsid w:val="00242363"/>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5B11"/>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3ADE"/>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715B"/>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175E6"/>
    <w:rsid w:val="00320505"/>
    <w:rsid w:val="00320552"/>
    <w:rsid w:val="00320600"/>
    <w:rsid w:val="0032740D"/>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582B"/>
    <w:rsid w:val="00367C94"/>
    <w:rsid w:val="00374C6E"/>
    <w:rsid w:val="0037663B"/>
    <w:rsid w:val="00381522"/>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6C6C"/>
    <w:rsid w:val="003D0EED"/>
    <w:rsid w:val="003D3424"/>
    <w:rsid w:val="003E27F3"/>
    <w:rsid w:val="003E3949"/>
    <w:rsid w:val="003E40E7"/>
    <w:rsid w:val="003E44C9"/>
    <w:rsid w:val="003F2438"/>
    <w:rsid w:val="003F2F6C"/>
    <w:rsid w:val="003F4147"/>
    <w:rsid w:val="003F46AD"/>
    <w:rsid w:val="003F4D5F"/>
    <w:rsid w:val="003F5B93"/>
    <w:rsid w:val="003F6F1D"/>
    <w:rsid w:val="00401526"/>
    <w:rsid w:val="00401A5E"/>
    <w:rsid w:val="004045D3"/>
    <w:rsid w:val="004062BB"/>
    <w:rsid w:val="004105A9"/>
    <w:rsid w:val="00413577"/>
    <w:rsid w:val="004135FB"/>
    <w:rsid w:val="00413B1E"/>
    <w:rsid w:val="004159FF"/>
    <w:rsid w:val="00416082"/>
    <w:rsid w:val="00417A38"/>
    <w:rsid w:val="00420481"/>
    <w:rsid w:val="00420AA2"/>
    <w:rsid w:val="00420EF0"/>
    <w:rsid w:val="00420F91"/>
    <w:rsid w:val="00421506"/>
    <w:rsid w:val="00421A26"/>
    <w:rsid w:val="0042505D"/>
    <w:rsid w:val="00425F43"/>
    <w:rsid w:val="00426E38"/>
    <w:rsid w:val="00427916"/>
    <w:rsid w:val="00430EA6"/>
    <w:rsid w:val="00430F5A"/>
    <w:rsid w:val="004343CF"/>
    <w:rsid w:val="004355E9"/>
    <w:rsid w:val="0043642B"/>
    <w:rsid w:val="0044034D"/>
    <w:rsid w:val="0044241D"/>
    <w:rsid w:val="00442651"/>
    <w:rsid w:val="00443679"/>
    <w:rsid w:val="004459BC"/>
    <w:rsid w:val="00446A1B"/>
    <w:rsid w:val="004501A6"/>
    <w:rsid w:val="0045076F"/>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974F5"/>
    <w:rsid w:val="004A2B21"/>
    <w:rsid w:val="004A2E22"/>
    <w:rsid w:val="004A3D19"/>
    <w:rsid w:val="004A483C"/>
    <w:rsid w:val="004A5352"/>
    <w:rsid w:val="004A5B4F"/>
    <w:rsid w:val="004A7CFD"/>
    <w:rsid w:val="004B0771"/>
    <w:rsid w:val="004B0A38"/>
    <w:rsid w:val="004B19D7"/>
    <w:rsid w:val="004B1B2B"/>
    <w:rsid w:val="004B32DD"/>
    <w:rsid w:val="004B70D4"/>
    <w:rsid w:val="004B7C5A"/>
    <w:rsid w:val="004C1190"/>
    <w:rsid w:val="004C18F4"/>
    <w:rsid w:val="004C425B"/>
    <w:rsid w:val="004C6295"/>
    <w:rsid w:val="004C66BF"/>
    <w:rsid w:val="004D0BC4"/>
    <w:rsid w:val="004D3B74"/>
    <w:rsid w:val="004D48B6"/>
    <w:rsid w:val="004D61F7"/>
    <w:rsid w:val="004D720F"/>
    <w:rsid w:val="004E20C5"/>
    <w:rsid w:val="004E2ACA"/>
    <w:rsid w:val="004E6378"/>
    <w:rsid w:val="004E7FE5"/>
    <w:rsid w:val="004F0AF9"/>
    <w:rsid w:val="004F12CB"/>
    <w:rsid w:val="004F1D28"/>
    <w:rsid w:val="00502E31"/>
    <w:rsid w:val="005036C4"/>
    <w:rsid w:val="005037B8"/>
    <w:rsid w:val="0050784E"/>
    <w:rsid w:val="00507BE3"/>
    <w:rsid w:val="00510431"/>
    <w:rsid w:val="00510551"/>
    <w:rsid w:val="00510B73"/>
    <w:rsid w:val="00511A10"/>
    <w:rsid w:val="00513361"/>
    <w:rsid w:val="005145F3"/>
    <w:rsid w:val="00514A18"/>
    <w:rsid w:val="00515A27"/>
    <w:rsid w:val="00515EF1"/>
    <w:rsid w:val="005161D6"/>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573E9"/>
    <w:rsid w:val="00560719"/>
    <w:rsid w:val="00561269"/>
    <w:rsid w:val="00562A5B"/>
    <w:rsid w:val="00563DFC"/>
    <w:rsid w:val="00564358"/>
    <w:rsid w:val="005661A8"/>
    <w:rsid w:val="005677D8"/>
    <w:rsid w:val="0057073D"/>
    <w:rsid w:val="00571AEE"/>
    <w:rsid w:val="005720A3"/>
    <w:rsid w:val="00572A1B"/>
    <w:rsid w:val="00573E58"/>
    <w:rsid w:val="00574EA0"/>
    <w:rsid w:val="00577DA0"/>
    <w:rsid w:val="0058044D"/>
    <w:rsid w:val="0058346B"/>
    <w:rsid w:val="00584DAF"/>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427A"/>
    <w:rsid w:val="00605DA1"/>
    <w:rsid w:val="00606868"/>
    <w:rsid w:val="0060751A"/>
    <w:rsid w:val="00607639"/>
    <w:rsid w:val="00607871"/>
    <w:rsid w:val="006113E2"/>
    <w:rsid w:val="00612D4A"/>
    <w:rsid w:val="006131BF"/>
    <w:rsid w:val="00617270"/>
    <w:rsid w:val="0062236C"/>
    <w:rsid w:val="00622597"/>
    <w:rsid w:val="00623574"/>
    <w:rsid w:val="00624651"/>
    <w:rsid w:val="00625FE3"/>
    <w:rsid w:val="0062703B"/>
    <w:rsid w:val="00627077"/>
    <w:rsid w:val="0063153A"/>
    <w:rsid w:val="006353EB"/>
    <w:rsid w:val="00635728"/>
    <w:rsid w:val="00635930"/>
    <w:rsid w:val="00636311"/>
    <w:rsid w:val="006375DA"/>
    <w:rsid w:val="00637E35"/>
    <w:rsid w:val="0064009D"/>
    <w:rsid w:val="006409D0"/>
    <w:rsid w:val="00641979"/>
    <w:rsid w:val="00642487"/>
    <w:rsid w:val="006503AE"/>
    <w:rsid w:val="00650AD9"/>
    <w:rsid w:val="0065153C"/>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558"/>
    <w:rsid w:val="006C78CC"/>
    <w:rsid w:val="006D12DE"/>
    <w:rsid w:val="006D1743"/>
    <w:rsid w:val="006D351F"/>
    <w:rsid w:val="006D4B90"/>
    <w:rsid w:val="006E10A6"/>
    <w:rsid w:val="006E25D3"/>
    <w:rsid w:val="006E513F"/>
    <w:rsid w:val="006E58CE"/>
    <w:rsid w:val="006E5AD4"/>
    <w:rsid w:val="006E759E"/>
    <w:rsid w:val="006E7FAF"/>
    <w:rsid w:val="006F15D7"/>
    <w:rsid w:val="006F1C86"/>
    <w:rsid w:val="006F2996"/>
    <w:rsid w:val="006F3FBD"/>
    <w:rsid w:val="006F4BD8"/>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08AD"/>
    <w:rsid w:val="00753387"/>
    <w:rsid w:val="00753982"/>
    <w:rsid w:val="00753F57"/>
    <w:rsid w:val="00754647"/>
    <w:rsid w:val="007546B6"/>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4A5C"/>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4524"/>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AC3"/>
    <w:rsid w:val="00805F5C"/>
    <w:rsid w:val="00807FE2"/>
    <w:rsid w:val="00815D42"/>
    <w:rsid w:val="00815FC4"/>
    <w:rsid w:val="00816B30"/>
    <w:rsid w:val="00816B8A"/>
    <w:rsid w:val="00817522"/>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37A5B"/>
    <w:rsid w:val="00841307"/>
    <w:rsid w:val="0084165F"/>
    <w:rsid w:val="008424F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16E1"/>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4B39"/>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7E44"/>
    <w:rsid w:val="00A106C2"/>
    <w:rsid w:val="00A11AFA"/>
    <w:rsid w:val="00A13AB8"/>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370BC"/>
    <w:rsid w:val="00A41D5E"/>
    <w:rsid w:val="00A4474C"/>
    <w:rsid w:val="00A45A9D"/>
    <w:rsid w:val="00A460D6"/>
    <w:rsid w:val="00A46547"/>
    <w:rsid w:val="00A477CD"/>
    <w:rsid w:val="00A47B05"/>
    <w:rsid w:val="00A51BD7"/>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86D4A"/>
    <w:rsid w:val="00A903AF"/>
    <w:rsid w:val="00A917AB"/>
    <w:rsid w:val="00A92483"/>
    <w:rsid w:val="00A95017"/>
    <w:rsid w:val="00A96247"/>
    <w:rsid w:val="00AA2AE9"/>
    <w:rsid w:val="00AA36CF"/>
    <w:rsid w:val="00AA3A47"/>
    <w:rsid w:val="00AA55C2"/>
    <w:rsid w:val="00AA5D41"/>
    <w:rsid w:val="00AA6428"/>
    <w:rsid w:val="00AB0046"/>
    <w:rsid w:val="00AB127D"/>
    <w:rsid w:val="00AB17FE"/>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E1B"/>
    <w:rsid w:val="00B025CF"/>
    <w:rsid w:val="00B06FE5"/>
    <w:rsid w:val="00B12098"/>
    <w:rsid w:val="00B120E8"/>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6ED9"/>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D69DB"/>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8B"/>
    <w:rsid w:val="00C254FF"/>
    <w:rsid w:val="00C25ABA"/>
    <w:rsid w:val="00C311C4"/>
    <w:rsid w:val="00C31973"/>
    <w:rsid w:val="00C3377C"/>
    <w:rsid w:val="00C365E4"/>
    <w:rsid w:val="00C37A9C"/>
    <w:rsid w:val="00C42C1B"/>
    <w:rsid w:val="00C4536E"/>
    <w:rsid w:val="00C45ED0"/>
    <w:rsid w:val="00C506CD"/>
    <w:rsid w:val="00C50BA9"/>
    <w:rsid w:val="00C51303"/>
    <w:rsid w:val="00C52A6F"/>
    <w:rsid w:val="00C52CB5"/>
    <w:rsid w:val="00C5370D"/>
    <w:rsid w:val="00C53C60"/>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0EE8"/>
    <w:rsid w:val="00D31CB9"/>
    <w:rsid w:val="00D31EEB"/>
    <w:rsid w:val="00D32917"/>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A22"/>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E7A"/>
    <w:rsid w:val="00DA193F"/>
    <w:rsid w:val="00DA1B32"/>
    <w:rsid w:val="00DA2987"/>
    <w:rsid w:val="00DA66E8"/>
    <w:rsid w:val="00DA6BC0"/>
    <w:rsid w:val="00DA6D72"/>
    <w:rsid w:val="00DA7311"/>
    <w:rsid w:val="00DB0E5D"/>
    <w:rsid w:val="00DB2D82"/>
    <w:rsid w:val="00DB303E"/>
    <w:rsid w:val="00DB3E20"/>
    <w:rsid w:val="00DB46A3"/>
    <w:rsid w:val="00DB4C43"/>
    <w:rsid w:val="00DB5343"/>
    <w:rsid w:val="00DB5B6B"/>
    <w:rsid w:val="00DB6558"/>
    <w:rsid w:val="00DB7704"/>
    <w:rsid w:val="00DB7FDA"/>
    <w:rsid w:val="00DC1A86"/>
    <w:rsid w:val="00DC1D05"/>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06D5"/>
    <w:rsid w:val="00E4213F"/>
    <w:rsid w:val="00E428CC"/>
    <w:rsid w:val="00E43EBB"/>
    <w:rsid w:val="00E44D31"/>
    <w:rsid w:val="00E453FD"/>
    <w:rsid w:val="00E46E02"/>
    <w:rsid w:val="00E46F20"/>
    <w:rsid w:val="00E51B39"/>
    <w:rsid w:val="00E54295"/>
    <w:rsid w:val="00E55625"/>
    <w:rsid w:val="00E564DA"/>
    <w:rsid w:val="00E571B6"/>
    <w:rsid w:val="00E60248"/>
    <w:rsid w:val="00E62663"/>
    <w:rsid w:val="00E65234"/>
    <w:rsid w:val="00E6534F"/>
    <w:rsid w:val="00E65429"/>
    <w:rsid w:val="00E67EA8"/>
    <w:rsid w:val="00E72611"/>
    <w:rsid w:val="00E73CC1"/>
    <w:rsid w:val="00E7667C"/>
    <w:rsid w:val="00E80F85"/>
    <w:rsid w:val="00E81B20"/>
    <w:rsid w:val="00E8372E"/>
    <w:rsid w:val="00E839E2"/>
    <w:rsid w:val="00E83E73"/>
    <w:rsid w:val="00E858BC"/>
    <w:rsid w:val="00E858BE"/>
    <w:rsid w:val="00E92E62"/>
    <w:rsid w:val="00E9383F"/>
    <w:rsid w:val="00E97DB8"/>
    <w:rsid w:val="00EA126E"/>
    <w:rsid w:val="00EA40CE"/>
    <w:rsid w:val="00EA4B74"/>
    <w:rsid w:val="00EA4EDB"/>
    <w:rsid w:val="00EA60A8"/>
    <w:rsid w:val="00EB1152"/>
    <w:rsid w:val="00EB1A25"/>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3C30"/>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064F"/>
    <w:rsid w:val="00F313E6"/>
    <w:rsid w:val="00F31831"/>
    <w:rsid w:val="00F31ABA"/>
    <w:rsid w:val="00F35DEC"/>
    <w:rsid w:val="00F43905"/>
    <w:rsid w:val="00F45E89"/>
    <w:rsid w:val="00F47CD1"/>
    <w:rsid w:val="00F51608"/>
    <w:rsid w:val="00F53EBE"/>
    <w:rsid w:val="00F53F9B"/>
    <w:rsid w:val="00F553B0"/>
    <w:rsid w:val="00F56033"/>
    <w:rsid w:val="00F5690D"/>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1EA"/>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5507"/>
    <w:rsid w:val="00FD6794"/>
    <w:rsid w:val="00FD73E3"/>
    <w:rsid w:val="00FE2D68"/>
    <w:rsid w:val="00FE2F9A"/>
    <w:rsid w:val="00FE6C76"/>
    <w:rsid w:val="00FE7AC0"/>
    <w:rsid w:val="00FF0F7E"/>
    <w:rsid w:val="00FF1296"/>
    <w:rsid w:val="00FF195C"/>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29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81294461">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25009613">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140541399">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26262656">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743265134">
      <w:bodyDiv w:val="1"/>
      <w:marLeft w:val="0"/>
      <w:marRight w:val="0"/>
      <w:marTop w:val="0"/>
      <w:marBottom w:val="0"/>
      <w:divBdr>
        <w:top w:val="none" w:sz="0" w:space="0" w:color="auto"/>
        <w:left w:val="none" w:sz="0" w:space="0" w:color="auto"/>
        <w:bottom w:val="none" w:sz="0" w:space="0" w:color="auto"/>
        <w:right w:val="none" w:sz="0" w:space="0" w:color="auto"/>
      </w:divBdr>
    </w:div>
    <w:div w:id="822162302">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283223426">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54730180">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82636478">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48438747">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32001645">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2CB7-BBA2-4D11-9083-ADE0E03C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Jana</cp:lastModifiedBy>
  <cp:revision>2</cp:revision>
  <cp:lastPrinted>2016-03-28T16:00:00Z</cp:lastPrinted>
  <dcterms:created xsi:type="dcterms:W3CDTF">2016-09-09T18:36:00Z</dcterms:created>
  <dcterms:modified xsi:type="dcterms:W3CDTF">2016-09-09T18:36:00Z</dcterms:modified>
</cp:coreProperties>
</file>